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6E" w:rsidRDefault="008D31A3" w:rsidP="00A345F8">
      <w:pPr>
        <w:jc w:val="center"/>
        <w:rPr>
          <w:b/>
          <w:sz w:val="28"/>
          <w:szCs w:val="28"/>
        </w:rPr>
      </w:pPr>
      <w:bookmarkStart w:id="0" w:name="_GoBack"/>
      <w:bookmarkEnd w:id="0"/>
      <w:r>
        <w:rPr>
          <w:b/>
          <w:noProof/>
          <w:sz w:val="28"/>
          <w:szCs w:val="28"/>
        </w:rPr>
        <w:drawing>
          <wp:anchor distT="0" distB="0" distL="114300" distR="114300" simplePos="0" relativeHeight="251662336" behindDoc="0" locked="0" layoutInCell="1" allowOverlap="1" wp14:anchorId="787C6EFE" wp14:editId="58BAECB3">
            <wp:simplePos x="1666875" y="457200"/>
            <wp:positionH relativeFrom="margin">
              <wp:align>left</wp:align>
            </wp:positionH>
            <wp:positionV relativeFrom="margin">
              <wp:align>top</wp:align>
            </wp:positionV>
            <wp:extent cx="1996440" cy="1518920"/>
            <wp:effectExtent l="19050" t="19050" r="22860" b="2413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204" cy="15201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i/>
          <w:noProof/>
        </w:rPr>
        <w:drawing>
          <wp:anchor distT="0" distB="0" distL="114300" distR="114300" simplePos="0" relativeHeight="251659264" behindDoc="0" locked="0" layoutInCell="1" allowOverlap="1" wp14:anchorId="3475045C" wp14:editId="08351BE9">
            <wp:simplePos x="3905250" y="657225"/>
            <wp:positionH relativeFrom="margin">
              <wp:align>right</wp:align>
            </wp:positionH>
            <wp:positionV relativeFrom="margin">
              <wp:align>top</wp:align>
            </wp:positionV>
            <wp:extent cx="2003425" cy="1447800"/>
            <wp:effectExtent l="19050" t="19050" r="15875" b="19050"/>
            <wp:wrapSquare wrapText="bothSides"/>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st_Deep.jpg"/>
                    <pic:cNvPicPr/>
                  </pic:nvPicPr>
                  <pic:blipFill>
                    <a:blip r:embed="rId10">
                      <a:extLst>
                        <a:ext uri="{28A0092B-C50C-407E-A947-70E740481C1C}">
                          <a14:useLocalDpi xmlns:a14="http://schemas.microsoft.com/office/drawing/2010/main" val="0"/>
                        </a:ext>
                      </a:extLst>
                    </a:blip>
                    <a:stretch>
                      <a:fillRect/>
                    </a:stretch>
                  </pic:blipFill>
                  <pic:spPr>
                    <a:xfrm>
                      <a:off x="0" y="0"/>
                      <a:ext cx="2003875" cy="1447800"/>
                    </a:xfrm>
                    <a:prstGeom prst="rect">
                      <a:avLst/>
                    </a:prstGeom>
                    <a:ln>
                      <a:solidFill>
                        <a:schemeClr val="tx1"/>
                      </a:solidFill>
                    </a:ln>
                  </pic:spPr>
                </pic:pic>
              </a:graphicData>
            </a:graphic>
            <wp14:sizeRelH relativeFrom="margin">
              <wp14:pctWidth>0</wp14:pctWidth>
            </wp14:sizeRelH>
          </wp:anchor>
        </w:drawing>
      </w:r>
      <w:r w:rsidR="00F056CD">
        <w:rPr>
          <w:b/>
          <w:sz w:val="28"/>
          <w:szCs w:val="28"/>
        </w:rPr>
        <w:tab/>
      </w:r>
    </w:p>
    <w:p w:rsidR="00985073" w:rsidRPr="00001A6E" w:rsidRDefault="00001A6E" w:rsidP="00001A6E">
      <w:pPr>
        <w:jc w:val="center"/>
        <w:rPr>
          <w:b/>
          <w:sz w:val="28"/>
          <w:szCs w:val="28"/>
        </w:rPr>
      </w:pPr>
      <w:r>
        <w:rPr>
          <w:b/>
          <w:noProof/>
          <w:sz w:val="28"/>
          <w:szCs w:val="28"/>
        </w:rPr>
        <w:drawing>
          <wp:inline distT="0" distB="0" distL="0" distR="0" wp14:anchorId="097E23A3" wp14:editId="4729D059">
            <wp:extent cx="1781175" cy="1181100"/>
            <wp:effectExtent l="19050" t="0" r="9525" b="0"/>
            <wp:docPr id="58" name="Picture 5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1" cstate="print"/>
                    <a:stretch>
                      <a:fillRect/>
                    </a:stretch>
                  </pic:blipFill>
                  <pic:spPr>
                    <a:xfrm>
                      <a:off x="0" y="0"/>
                      <a:ext cx="1781175" cy="1181100"/>
                    </a:xfrm>
                    <a:prstGeom prst="rect">
                      <a:avLst/>
                    </a:prstGeom>
                  </pic:spPr>
                </pic:pic>
              </a:graphicData>
            </a:graphic>
          </wp:inline>
        </w:drawing>
      </w:r>
    </w:p>
    <w:p w:rsidR="00E35777" w:rsidRPr="00985B8D" w:rsidRDefault="00E35777" w:rsidP="00001A6E">
      <w:pPr>
        <w:jc w:val="center"/>
        <w:rPr>
          <w:rFonts w:ascii="Helvetica" w:hAnsi="Helvetica"/>
          <w:b/>
          <w:sz w:val="32"/>
          <w:szCs w:val="32"/>
          <w:u w:val="single"/>
        </w:rPr>
      </w:pPr>
      <w:r w:rsidRPr="00985B8D">
        <w:rPr>
          <w:rFonts w:ascii="Helvetica" w:hAnsi="Helvetica"/>
          <w:b/>
          <w:sz w:val="32"/>
          <w:szCs w:val="32"/>
          <w:u w:val="single"/>
        </w:rPr>
        <w:t>Announcement</w:t>
      </w:r>
    </w:p>
    <w:p w:rsidR="00985B8D" w:rsidRPr="00591E5C" w:rsidRDefault="00886F88" w:rsidP="00A345F8">
      <w:pPr>
        <w:jc w:val="center"/>
        <w:rPr>
          <w:rFonts w:ascii="Helvetica" w:hAnsi="Helvetica"/>
          <w:sz w:val="28"/>
          <w:szCs w:val="28"/>
        </w:rPr>
      </w:pPr>
      <w:r>
        <w:rPr>
          <w:rFonts w:ascii="Helvetica" w:hAnsi="Helvetica"/>
          <w:sz w:val="28"/>
          <w:szCs w:val="28"/>
        </w:rPr>
        <w:t>The Huron-Manistee National Forests</w:t>
      </w:r>
    </w:p>
    <w:p w:rsidR="00A345F8" w:rsidRPr="00591E5C" w:rsidRDefault="00886F88" w:rsidP="00023380">
      <w:pPr>
        <w:jc w:val="center"/>
        <w:rPr>
          <w:rFonts w:ascii="Helvetica" w:hAnsi="Helvetica"/>
          <w:sz w:val="28"/>
          <w:szCs w:val="28"/>
        </w:rPr>
      </w:pPr>
      <w:r>
        <w:rPr>
          <w:rFonts w:ascii="Helvetica" w:hAnsi="Helvetica"/>
          <w:sz w:val="28"/>
          <w:szCs w:val="28"/>
        </w:rPr>
        <w:t>Mio Ranger District</w:t>
      </w:r>
      <w:r w:rsidR="00B95232">
        <w:rPr>
          <w:rFonts w:ascii="Helvetica" w:hAnsi="Helvetica"/>
          <w:sz w:val="28"/>
          <w:szCs w:val="28"/>
        </w:rPr>
        <w:t xml:space="preserve"> &amp;</w:t>
      </w:r>
      <w:r>
        <w:rPr>
          <w:rFonts w:ascii="Helvetica" w:hAnsi="Helvetica"/>
          <w:sz w:val="28"/>
          <w:szCs w:val="28"/>
        </w:rPr>
        <w:t xml:space="preserve"> Huron-Shores Ranger District</w:t>
      </w:r>
    </w:p>
    <w:p w:rsidR="00985B8D" w:rsidRPr="00591E5C" w:rsidRDefault="00985B8D" w:rsidP="00023380">
      <w:pPr>
        <w:jc w:val="center"/>
        <w:rPr>
          <w:rFonts w:ascii="Helvetica" w:hAnsi="Helvetica"/>
          <w:b/>
          <w:sz w:val="22"/>
          <w:szCs w:val="22"/>
        </w:rPr>
      </w:pPr>
    </w:p>
    <w:p w:rsidR="00EC0341" w:rsidRDefault="005419B4" w:rsidP="00001A6E">
      <w:pPr>
        <w:jc w:val="center"/>
        <w:rPr>
          <w:rFonts w:ascii="Helvetica" w:hAnsi="Helvetica"/>
          <w:b/>
          <w:sz w:val="32"/>
          <w:szCs w:val="32"/>
          <w:u w:val="single"/>
        </w:rPr>
      </w:pPr>
      <w:r>
        <w:rPr>
          <w:rFonts w:ascii="Helvetica" w:hAnsi="Helvetica"/>
          <w:b/>
          <w:sz w:val="32"/>
          <w:szCs w:val="32"/>
          <w:u w:val="single"/>
        </w:rPr>
        <w:t>201</w:t>
      </w:r>
      <w:r w:rsidR="00B95232">
        <w:rPr>
          <w:rFonts w:ascii="Helvetica" w:hAnsi="Helvetica"/>
          <w:b/>
          <w:sz w:val="32"/>
          <w:szCs w:val="32"/>
          <w:u w:val="single"/>
        </w:rPr>
        <w:t>4</w:t>
      </w:r>
      <w:r w:rsidR="00EC0341">
        <w:rPr>
          <w:rFonts w:ascii="Helvetica" w:hAnsi="Helvetica"/>
          <w:b/>
          <w:sz w:val="32"/>
          <w:szCs w:val="32"/>
          <w:u w:val="single"/>
        </w:rPr>
        <w:t xml:space="preserve"> </w:t>
      </w:r>
      <w:r w:rsidR="00023380" w:rsidRPr="00591E5C">
        <w:rPr>
          <w:rFonts w:ascii="Helvetica" w:hAnsi="Helvetica"/>
          <w:b/>
          <w:sz w:val="32"/>
          <w:szCs w:val="32"/>
          <w:u w:val="single"/>
        </w:rPr>
        <w:t xml:space="preserve">Seasonal </w:t>
      </w:r>
      <w:r w:rsidR="009064F5" w:rsidRPr="00591E5C">
        <w:rPr>
          <w:rFonts w:ascii="Helvetica" w:hAnsi="Helvetica"/>
          <w:b/>
          <w:sz w:val="32"/>
          <w:szCs w:val="32"/>
          <w:u w:val="single"/>
        </w:rPr>
        <w:t>Workforce</w:t>
      </w:r>
      <w:r w:rsidR="00023380" w:rsidRPr="00591E5C">
        <w:rPr>
          <w:rFonts w:ascii="Helvetica" w:hAnsi="Helvetica"/>
          <w:b/>
          <w:sz w:val="32"/>
          <w:szCs w:val="32"/>
          <w:u w:val="single"/>
        </w:rPr>
        <w:t xml:space="preserve"> Positions</w:t>
      </w:r>
    </w:p>
    <w:p w:rsidR="00EC0341" w:rsidRPr="00FD01F7" w:rsidRDefault="00CB1F95" w:rsidP="00001A6E">
      <w:pPr>
        <w:jc w:val="center"/>
      </w:pPr>
      <w:r w:rsidRPr="00985B8D">
        <w:rPr>
          <w:rFonts w:ascii="Helvetica" w:hAnsi="Helvetica"/>
          <w:noProof/>
          <w:color w:val="3366FF"/>
        </w:rPr>
        <w:drawing>
          <wp:anchor distT="0" distB="0" distL="114300" distR="114300" simplePos="0" relativeHeight="251661312" behindDoc="0" locked="0" layoutInCell="1" allowOverlap="1" wp14:anchorId="79D4DBE8" wp14:editId="76054039">
            <wp:simplePos x="0" y="0"/>
            <wp:positionH relativeFrom="margin">
              <wp:posOffset>4808220</wp:posOffset>
            </wp:positionH>
            <wp:positionV relativeFrom="margin">
              <wp:posOffset>2980690</wp:posOffset>
            </wp:positionV>
            <wp:extent cx="2016760" cy="1504950"/>
            <wp:effectExtent l="19050" t="19050" r="21590" b="19050"/>
            <wp:wrapSquare wrapText="bothSides"/>
            <wp:docPr id="5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6.jpg"/>
                    <pic:cNvPicPr/>
                  </pic:nvPicPr>
                  <pic:blipFill>
                    <a:blip r:embed="rId12">
                      <a:extLst>
                        <a:ext uri="{28A0092B-C50C-407E-A947-70E740481C1C}">
                          <a14:useLocalDpi xmlns:a14="http://schemas.microsoft.com/office/drawing/2010/main" val="0"/>
                        </a:ext>
                      </a:extLst>
                    </a:blip>
                    <a:stretch>
                      <a:fillRect/>
                    </a:stretch>
                  </pic:blipFill>
                  <pic:spPr>
                    <a:xfrm>
                      <a:off x="0" y="0"/>
                      <a:ext cx="2016760" cy="1504950"/>
                    </a:xfrm>
                    <a:prstGeom prst="rect">
                      <a:avLst/>
                    </a:prstGeom>
                    <a:ln>
                      <a:solidFill>
                        <a:schemeClr val="tx1"/>
                      </a:solidFill>
                    </a:ln>
                  </pic:spPr>
                </pic:pic>
              </a:graphicData>
            </a:graphic>
            <wp14:sizeRelH relativeFrom="margin">
              <wp14:pctWidth>0</wp14:pctWidth>
            </wp14:sizeRelH>
          </wp:anchor>
        </w:drawing>
      </w:r>
      <w:r w:rsidR="00EC0341" w:rsidRPr="00FD01F7">
        <w:t>V</w:t>
      </w:r>
      <w:r w:rsidR="00737E2B" w:rsidRPr="00FD01F7">
        <w:t xml:space="preserve">acant </w:t>
      </w:r>
      <w:r w:rsidR="00A40E8C" w:rsidRPr="00FD01F7">
        <w:t>position</w:t>
      </w:r>
      <w:r w:rsidR="00023380" w:rsidRPr="00FD01F7">
        <w:t xml:space="preserve">s </w:t>
      </w:r>
      <w:r w:rsidR="00737E2B" w:rsidRPr="00FD01F7">
        <w:t>will be</w:t>
      </w:r>
      <w:r w:rsidR="00315592" w:rsidRPr="00FD01F7">
        <w:t xml:space="preserve"> </w:t>
      </w:r>
      <w:r w:rsidR="00A40E8C" w:rsidRPr="00FD01F7">
        <w:t xml:space="preserve">located </w:t>
      </w:r>
      <w:r w:rsidR="008B3093" w:rsidRPr="00FD01F7">
        <w:t>o</w:t>
      </w:r>
      <w:r w:rsidR="00737E2B" w:rsidRPr="00FD01F7">
        <w:t xml:space="preserve">n the </w:t>
      </w:r>
      <w:r w:rsidR="00886F88" w:rsidRPr="00FD01F7">
        <w:t>Mio</w:t>
      </w:r>
      <w:r w:rsidR="00B95232">
        <w:t xml:space="preserve"> and/or the</w:t>
      </w:r>
      <w:r w:rsidR="00886F88" w:rsidRPr="00FD01F7">
        <w:t xml:space="preserve"> Huron-Shores</w:t>
      </w:r>
      <w:r w:rsidR="009064F5" w:rsidRPr="00FD01F7">
        <w:t xml:space="preserve"> Ranger District</w:t>
      </w:r>
      <w:r w:rsidR="00886F88" w:rsidRPr="00FD01F7">
        <w:t>s</w:t>
      </w:r>
      <w:r w:rsidR="00EC0341" w:rsidRPr="00FD01F7">
        <w:t xml:space="preserve"> of the </w:t>
      </w:r>
      <w:r w:rsidR="00886F88" w:rsidRPr="00FD01F7">
        <w:t xml:space="preserve">Huron-Manistee </w:t>
      </w:r>
      <w:r w:rsidR="00EC0341" w:rsidRPr="00FD01F7">
        <w:t>National Forest</w:t>
      </w:r>
      <w:r w:rsidR="00886F88" w:rsidRPr="00FD01F7">
        <w:t>s</w:t>
      </w:r>
      <w:r w:rsidR="00EC0341" w:rsidRPr="00FD01F7">
        <w:t>.</w:t>
      </w:r>
    </w:p>
    <w:p w:rsidR="00EC0341" w:rsidRPr="00FD01F7" w:rsidRDefault="008A6645" w:rsidP="00001A6E">
      <w:pPr>
        <w:jc w:val="center"/>
      </w:pPr>
      <w:r w:rsidRPr="00FD01F7">
        <w:rPr>
          <w:noProof/>
        </w:rPr>
        <w:drawing>
          <wp:anchor distT="0" distB="0" distL="114300" distR="114300" simplePos="0" relativeHeight="251660288" behindDoc="0" locked="0" layoutInCell="1" allowOverlap="1" wp14:anchorId="0AD7FE3E" wp14:editId="1B414A25">
            <wp:simplePos x="0" y="0"/>
            <wp:positionH relativeFrom="margin">
              <wp:posOffset>-113665</wp:posOffset>
            </wp:positionH>
            <wp:positionV relativeFrom="margin">
              <wp:posOffset>3024505</wp:posOffset>
            </wp:positionV>
            <wp:extent cx="2164715" cy="1462405"/>
            <wp:effectExtent l="19050" t="19050" r="26035" b="23495"/>
            <wp:wrapSquare wrapText="bothSides"/>
            <wp:docPr id="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FS\MBRTB\Program\1600InfoServices\16xxPhotographyLogos\Ranger Districts\Hahns Peak-Bears Ears RD\Barkpeeling\p101001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4715" cy="146240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01A6E" w:rsidRPr="00FD01F7">
        <w:t xml:space="preserve">  </w:t>
      </w:r>
    </w:p>
    <w:p w:rsidR="00EC0341" w:rsidRPr="00FD01F7" w:rsidRDefault="00EC0341" w:rsidP="00001A6E">
      <w:pPr>
        <w:jc w:val="center"/>
      </w:pPr>
    </w:p>
    <w:p w:rsidR="00181605" w:rsidRPr="00FD01F7" w:rsidRDefault="00001A6E" w:rsidP="005400AA">
      <w:pPr>
        <w:jc w:val="center"/>
        <w:rPr>
          <w:b/>
          <w:u w:val="single"/>
        </w:rPr>
      </w:pPr>
      <w:r w:rsidRPr="00FD01F7">
        <w:t>Length of season and number of positions will depend upon budget.</w:t>
      </w:r>
      <w:r w:rsidR="00181605" w:rsidRPr="00FD01F7">
        <w:t xml:space="preserve">  </w:t>
      </w:r>
      <w:r w:rsidR="00181605" w:rsidRPr="00480841">
        <w:rPr>
          <w:b/>
          <w:bCs/>
        </w:rPr>
        <w:t>Seasonal housing may be available for employees</w:t>
      </w:r>
      <w:r w:rsidR="00181605" w:rsidRPr="00FD01F7">
        <w:rPr>
          <w:bCs/>
        </w:rPr>
        <w:t>.</w:t>
      </w:r>
    </w:p>
    <w:p w:rsidR="00E10167" w:rsidRPr="00FD01F7" w:rsidRDefault="00E10167" w:rsidP="005400AA">
      <w:pPr>
        <w:jc w:val="center"/>
      </w:pPr>
    </w:p>
    <w:p w:rsidR="005400AA" w:rsidRDefault="005400AA" w:rsidP="005400AA">
      <w:pPr>
        <w:tabs>
          <w:tab w:val="right" w:pos="2609"/>
        </w:tabs>
        <w:ind w:right="180"/>
        <w:jc w:val="center"/>
        <w:rPr>
          <w:bCs/>
        </w:rPr>
      </w:pPr>
      <w:r w:rsidRPr="00FD01F7">
        <w:t xml:space="preserve">The vacancy announcements for these positions are posted on the </w:t>
      </w:r>
      <w:proofErr w:type="spellStart"/>
      <w:r>
        <w:t>USAJobs</w:t>
      </w:r>
      <w:proofErr w:type="spellEnd"/>
      <w:r>
        <w:t xml:space="preserve"> website found at </w:t>
      </w:r>
      <w:hyperlink r:id="rId14" w:history="1">
        <w:r w:rsidRPr="0053664A">
          <w:rPr>
            <w:rStyle w:val="Hyperlink"/>
          </w:rPr>
          <w:t>www.usajobs.gov</w:t>
        </w:r>
      </w:hyperlink>
      <w:r>
        <w:t xml:space="preserve">.  </w:t>
      </w:r>
    </w:p>
    <w:p w:rsidR="00001A6E" w:rsidRPr="00985B8D" w:rsidRDefault="00001A6E" w:rsidP="00E10167">
      <w:pPr>
        <w:tabs>
          <w:tab w:val="right" w:pos="2609"/>
        </w:tabs>
        <w:ind w:right="180"/>
        <w:rPr>
          <w:rFonts w:ascii="Helvetica" w:hAnsi="Helvetica"/>
          <w:color w:val="3366FF"/>
        </w:rPr>
      </w:pPr>
    </w:p>
    <w:p w:rsidR="00001A6E" w:rsidRPr="000F6A1A" w:rsidRDefault="00EC0341" w:rsidP="00985B8D">
      <w:pPr>
        <w:jc w:val="center"/>
        <w:rPr>
          <w:rFonts w:ascii="Helvetica" w:hAnsi="Helvetica"/>
          <w:b/>
          <w:u w:val="single"/>
        </w:rPr>
      </w:pPr>
      <w:r w:rsidRPr="000F6A1A">
        <w:rPr>
          <w:rFonts w:ascii="Helvetica" w:hAnsi="Helvetica"/>
          <w:b/>
          <w:u w:val="single"/>
        </w:rPr>
        <w:t>About the local area</w:t>
      </w:r>
      <w:r w:rsidR="0084622D" w:rsidRPr="000F6A1A">
        <w:rPr>
          <w:rFonts w:ascii="Helvetica" w:hAnsi="Helvetica"/>
          <w:b/>
          <w:u w:val="single"/>
        </w:rPr>
        <w:t>s</w:t>
      </w:r>
      <w:r w:rsidRPr="000F6A1A">
        <w:rPr>
          <w:rFonts w:ascii="Helvetica" w:hAnsi="Helvetica"/>
          <w:b/>
          <w:u w:val="single"/>
        </w:rPr>
        <w:t>:</w:t>
      </w:r>
    </w:p>
    <w:p w:rsidR="00ED7DEE" w:rsidRPr="002615BB" w:rsidRDefault="00ED7DEE" w:rsidP="00985B8D">
      <w:pPr>
        <w:jc w:val="center"/>
        <w:rPr>
          <w:sz w:val="22"/>
          <w:szCs w:val="22"/>
          <w:u w:val="single"/>
        </w:rPr>
      </w:pPr>
    </w:p>
    <w:p w:rsidR="00745C9A" w:rsidRPr="00B31E3A" w:rsidRDefault="005C22D0" w:rsidP="00D82284">
      <w:pPr>
        <w:pStyle w:val="BodyText"/>
        <w:rPr>
          <w:rStyle w:val="HTMLCite"/>
          <w:rFonts w:ascii="Arial" w:hAnsi="Arial" w:cs="Arial"/>
          <w:color w:val="auto"/>
        </w:rPr>
      </w:pPr>
      <w:r w:rsidRPr="00ED7DEE">
        <w:t xml:space="preserve">The Huron-Shores Ranger District is located in Oscoda, Michigan at the mouth of the Au Sable River on the Lake Huron coast, has a population of approximately 8,000 and offers many amenities.  Most shopping can be done locally but a larger metropolitan area (Bay City, Saginaw, </w:t>
      </w:r>
      <w:r w:rsidR="00B95232" w:rsidRPr="00ED7DEE">
        <w:t>and Midland</w:t>
      </w:r>
      <w:r w:rsidRPr="00ED7DEE">
        <w:t xml:space="preserve">) is located less than two hours away for those seeking expanded opportunities.  The Oscoda community is home to churches of various denominations.  Many civic and fraternal organizations are also available.  The Oscoda Area Schools provide education in grades K-12 with Alpena Community College offering college courses locally.  Doctors and dentists are available locally with hospitals located in Tawas (20 miles) and Alpena (45 miles).  Outdoor recreation opportunities are abundant with great fishing, hunting, camping, hiking, and winter sports activities.  Government housing may be available for a short-term basis within walking distance of the ranger station.  More information about the Oscoda area can be found on the Oscoda web page at </w:t>
      </w:r>
      <w:hyperlink r:id="rId15" w:history="1">
        <w:r w:rsidRPr="00ED7DEE">
          <w:rPr>
            <w:rStyle w:val="Hyperlink"/>
          </w:rPr>
          <w:t>http://www.oscoda.com/</w:t>
        </w:r>
      </w:hyperlink>
      <w:r w:rsidRPr="00ED7DEE">
        <w:t>.</w:t>
      </w:r>
      <w:r w:rsidR="00745C9A">
        <w:t xml:space="preserve">  </w:t>
      </w:r>
      <w:r w:rsidR="00745C9A">
        <w:rPr>
          <w:rStyle w:val="Hyperlink"/>
          <w:rFonts w:ascii="Times New Roman" w:hAnsi="Times New Roman"/>
          <w:color w:val="auto"/>
          <w:u w:val="none"/>
        </w:rPr>
        <w:t>Please contact District Ranger Shawn Cochran at 989-739-0728</w:t>
      </w:r>
      <w:r w:rsidR="009F44C5">
        <w:rPr>
          <w:rStyle w:val="Hyperlink"/>
          <w:rFonts w:ascii="Times New Roman" w:hAnsi="Times New Roman"/>
          <w:color w:val="auto"/>
          <w:u w:val="none"/>
        </w:rPr>
        <w:t xml:space="preserve"> </w:t>
      </w:r>
      <w:r w:rsidR="00745C9A">
        <w:rPr>
          <w:rStyle w:val="Hyperlink"/>
          <w:rFonts w:ascii="Times New Roman" w:hAnsi="Times New Roman"/>
          <w:color w:val="auto"/>
          <w:u w:val="none"/>
        </w:rPr>
        <w:t>for specific information.</w:t>
      </w:r>
    </w:p>
    <w:p w:rsidR="00592D7C" w:rsidRDefault="00592D7C" w:rsidP="00001A6E">
      <w:pPr>
        <w:rPr>
          <w:rFonts w:ascii="Helvetica" w:hAnsi="Helvetica"/>
          <w:color w:val="000000" w:themeColor="text1"/>
          <w:sz w:val="22"/>
          <w:szCs w:val="22"/>
        </w:rPr>
      </w:pPr>
    </w:p>
    <w:p w:rsidR="009436AA" w:rsidRDefault="007A2F5B" w:rsidP="00D82284">
      <w:pPr>
        <w:pStyle w:val="BodyText"/>
        <w:rPr>
          <w:rStyle w:val="Hyperlink"/>
          <w:rFonts w:ascii="Times New Roman" w:hAnsi="Times New Roman"/>
          <w:color w:val="auto"/>
          <w:u w:val="none"/>
        </w:rPr>
      </w:pPr>
      <w:r>
        <w:t xml:space="preserve">The Mio Ranger District Administrative Site is a multi-million dollar office and warehouse facility built in 2006. The new facility is comprised of a two story office building, a climate controlled warehouse and workshop, and two fully enclosed barns for storage of supplies and equipment.  </w:t>
      </w:r>
      <w:r w:rsidRPr="007A2F5B">
        <w:t>Mio is 90 miles north of Saginaw, Michigan via I-75 and State Highway M-33.  Located midway on the Au Sable River, the cities of Grayling and West Branch are 35 minutes away. Other communities in Oscoda County are</w:t>
      </w:r>
      <w:r>
        <w:t xml:space="preserve"> </w:t>
      </w:r>
      <w:r w:rsidRPr="007A2F5B">
        <w:t xml:space="preserve">McKinley, </w:t>
      </w:r>
      <w:proofErr w:type="spellStart"/>
      <w:r w:rsidRPr="007A2F5B">
        <w:t>C</w:t>
      </w:r>
      <w:r>
        <w:t>omins</w:t>
      </w:r>
      <w:proofErr w:type="spellEnd"/>
      <w:r>
        <w:t xml:space="preserve">, </w:t>
      </w:r>
      <w:proofErr w:type="gramStart"/>
      <w:r>
        <w:t>Fairview</w:t>
      </w:r>
      <w:proofErr w:type="gramEnd"/>
      <w:r>
        <w:t xml:space="preserve"> &amp; Luzerne. </w:t>
      </w:r>
      <w:r w:rsidRPr="007A2F5B">
        <w:t>The Oscoda County Library is located in Mio.  Recreational activities in the area include hiking,</w:t>
      </w:r>
      <w:r w:rsidR="007A34F3">
        <w:t xml:space="preserve"> </w:t>
      </w:r>
      <w:r w:rsidRPr="007A2F5B">
        <w:t>swimming, camping, boating, canoeing, kayaking, tubing, hunting, motorcycle and</w:t>
      </w:r>
      <w:r w:rsidR="007A34F3">
        <w:t xml:space="preserve"> ATV riding, </w:t>
      </w:r>
      <w:r w:rsidR="007A34F3">
        <w:tab/>
        <w:t>snow-</w:t>
      </w:r>
      <w:proofErr w:type="spellStart"/>
      <w:r w:rsidR="007A34F3">
        <w:t>mobiling</w:t>
      </w:r>
      <w:proofErr w:type="spellEnd"/>
      <w:r w:rsidR="007A34F3">
        <w:t xml:space="preserve">, ice </w:t>
      </w:r>
      <w:r w:rsidRPr="007A2F5B">
        <w:t xml:space="preserve">fishing, and cross-country skiing.  A nine-hole golf course is conveniently located 5 miles north of </w:t>
      </w:r>
      <w:r w:rsidRPr="007A2F5B">
        <w:lastRenderedPageBreak/>
        <w:t>town and a 72-hole resort is only 20 miles distant.</w:t>
      </w:r>
      <w:r w:rsidR="009436AA">
        <w:rPr>
          <w:b/>
        </w:rPr>
        <w:t xml:space="preserve">  </w:t>
      </w:r>
      <w:r w:rsidR="009436AA">
        <w:rPr>
          <w:rStyle w:val="Hyperlink"/>
          <w:rFonts w:ascii="Times New Roman" w:hAnsi="Times New Roman"/>
          <w:color w:val="auto"/>
          <w:u w:val="none"/>
        </w:rPr>
        <w:t>Please contact District Ranger Steve Goldman at 989-826-3252 for specific information.</w:t>
      </w:r>
    </w:p>
    <w:p w:rsidR="00D82284" w:rsidRDefault="00D82284" w:rsidP="009436AA">
      <w:pPr>
        <w:pStyle w:val="BodyText"/>
        <w:ind w:firstLine="720"/>
        <w:rPr>
          <w:rStyle w:val="Hyperlink"/>
          <w:rFonts w:ascii="Times New Roman" w:hAnsi="Times New Roman"/>
          <w:color w:val="auto"/>
          <w:u w:val="none"/>
        </w:rPr>
      </w:pPr>
    </w:p>
    <w:p w:rsidR="0029511A" w:rsidRDefault="0029511A" w:rsidP="0029511A">
      <w:pPr>
        <w:jc w:val="center"/>
        <w:rPr>
          <w:b/>
          <w:u w:val="single"/>
        </w:rPr>
      </w:pPr>
      <w:r>
        <w:rPr>
          <w:b/>
          <w:u w:val="single"/>
        </w:rPr>
        <w:t>Temporary 1039 Position</w:t>
      </w:r>
      <w:r w:rsidRPr="00917F71">
        <w:rPr>
          <w:b/>
          <w:u w:val="single"/>
        </w:rPr>
        <w:t>s:</w:t>
      </w:r>
    </w:p>
    <w:p w:rsidR="0029511A" w:rsidRDefault="0029511A" w:rsidP="00D82284">
      <w:pPr>
        <w:tabs>
          <w:tab w:val="right" w:pos="2609"/>
        </w:tabs>
        <w:ind w:right="180"/>
        <w:rPr>
          <w:bCs/>
        </w:rPr>
      </w:pPr>
    </w:p>
    <w:p w:rsidR="00354195" w:rsidRDefault="008577E6" w:rsidP="00354195">
      <w:pPr>
        <w:tabs>
          <w:tab w:val="right" w:pos="2609"/>
        </w:tabs>
        <w:ind w:right="180"/>
        <w:rPr>
          <w:b/>
          <w:bCs/>
        </w:rPr>
      </w:pPr>
      <w:r>
        <w:rPr>
          <w:bCs/>
        </w:rPr>
        <w:t>These are t</w:t>
      </w:r>
      <w:r w:rsidR="00D82284">
        <w:rPr>
          <w:bCs/>
        </w:rPr>
        <w:t xml:space="preserve">emporary </w:t>
      </w:r>
      <w:r>
        <w:rPr>
          <w:bCs/>
        </w:rPr>
        <w:t>seasonal positions not to exceed 1039 hours. This notification is being circulated to inform interested individuals of these current opportunities.  In past years the vacancies have been advertised under Open Continuous Recruitment (OCR) bulletins that did not have closing dates</w:t>
      </w:r>
      <w:r w:rsidR="00354195">
        <w:rPr>
          <w:bCs/>
        </w:rPr>
        <w:t>.</w:t>
      </w:r>
      <w:r>
        <w:rPr>
          <w:bCs/>
        </w:rPr>
        <w:t xml:space="preserve">  </w:t>
      </w:r>
      <w:r>
        <w:rPr>
          <w:b/>
          <w:bCs/>
        </w:rPr>
        <w:t>This process has changed. Applicants will now have to apply to specific Forest vacancy announcements.</w:t>
      </w:r>
    </w:p>
    <w:p w:rsidR="00AA7C4A" w:rsidRDefault="00AA7C4A" w:rsidP="00354195">
      <w:pPr>
        <w:tabs>
          <w:tab w:val="right" w:pos="2609"/>
        </w:tabs>
        <w:ind w:right="180"/>
        <w:rPr>
          <w:b/>
          <w:bCs/>
        </w:rPr>
      </w:pPr>
    </w:p>
    <w:p w:rsidR="00AA7C4A" w:rsidRDefault="00AA7C4A" w:rsidP="00AA7C4A">
      <w:pPr>
        <w:pStyle w:val="ListParagraph"/>
        <w:numPr>
          <w:ilvl w:val="0"/>
          <w:numId w:val="2"/>
        </w:numPr>
        <w:tabs>
          <w:tab w:val="right" w:pos="2609"/>
        </w:tabs>
        <w:ind w:right="180"/>
        <w:rPr>
          <w:bCs/>
        </w:rPr>
      </w:pPr>
      <w:r w:rsidRPr="00AA7C4A">
        <w:rPr>
          <w:bCs/>
        </w:rPr>
        <w:t xml:space="preserve">ONLY on-line </w:t>
      </w:r>
      <w:r>
        <w:rPr>
          <w:bCs/>
        </w:rPr>
        <w:t xml:space="preserve">applications are accepted through </w:t>
      </w:r>
      <w:hyperlink r:id="rId16" w:history="1">
        <w:r w:rsidRPr="009863B5">
          <w:rPr>
            <w:rStyle w:val="Hyperlink"/>
            <w:bCs/>
          </w:rPr>
          <w:t>www.usajobs.gov</w:t>
        </w:r>
      </w:hyperlink>
      <w:r>
        <w:rPr>
          <w:bCs/>
        </w:rPr>
        <w:t>.</w:t>
      </w:r>
    </w:p>
    <w:p w:rsidR="00AA7C4A" w:rsidRDefault="00AA7C4A" w:rsidP="00AA7C4A">
      <w:pPr>
        <w:pStyle w:val="ListParagraph"/>
        <w:numPr>
          <w:ilvl w:val="0"/>
          <w:numId w:val="2"/>
        </w:numPr>
        <w:tabs>
          <w:tab w:val="right" w:pos="2609"/>
        </w:tabs>
        <w:ind w:right="180"/>
        <w:rPr>
          <w:bCs/>
        </w:rPr>
      </w:pPr>
      <w:r>
        <w:rPr>
          <w:bCs/>
        </w:rPr>
        <w:t>New applicants must create a new profile within USAJOBS.</w:t>
      </w:r>
    </w:p>
    <w:p w:rsidR="00AA7C4A" w:rsidRPr="00AA7C4A" w:rsidRDefault="00AA7C4A" w:rsidP="00AA7C4A">
      <w:pPr>
        <w:pStyle w:val="ListParagraph"/>
        <w:numPr>
          <w:ilvl w:val="0"/>
          <w:numId w:val="2"/>
        </w:numPr>
        <w:tabs>
          <w:tab w:val="right" w:pos="2609"/>
        </w:tabs>
        <w:ind w:right="180"/>
        <w:rPr>
          <w:bCs/>
        </w:rPr>
      </w:pPr>
      <w:r>
        <w:rPr>
          <w:bCs/>
        </w:rPr>
        <w:t xml:space="preserve">If you have previously applied for this position under old OCR numbers, </w:t>
      </w:r>
      <w:r>
        <w:rPr>
          <w:bCs/>
          <w:u w:val="single"/>
        </w:rPr>
        <w:t xml:space="preserve">you will need to re-apply with the new </w:t>
      </w:r>
      <w:r w:rsidR="00BD7892">
        <w:rPr>
          <w:bCs/>
          <w:u w:val="single"/>
        </w:rPr>
        <w:t>announcement numbers</w:t>
      </w:r>
      <w:r>
        <w:rPr>
          <w:bCs/>
          <w:u w:val="single"/>
        </w:rPr>
        <w:t xml:space="preserve">. </w:t>
      </w:r>
    </w:p>
    <w:p w:rsidR="00BD7892" w:rsidRDefault="00BD7892" w:rsidP="00591E5C"/>
    <w:p w:rsidR="00BC741D" w:rsidRDefault="00354195" w:rsidP="00591E5C">
      <w:r>
        <w:t xml:space="preserve">These positions will be advertised at </w:t>
      </w:r>
      <w:hyperlink r:id="rId17" w:history="1">
        <w:r w:rsidRPr="009863B5">
          <w:rPr>
            <w:rStyle w:val="Hyperlink"/>
          </w:rPr>
          <w:t>www.usajobs.gov</w:t>
        </w:r>
      </w:hyperlink>
      <w:r w:rsidR="00BC741D">
        <w:t xml:space="preserve">  beginning   </w:t>
      </w:r>
      <w:r w:rsidR="00302C54">
        <w:t>April</w:t>
      </w:r>
      <w:r w:rsidR="00CB0AD8">
        <w:t xml:space="preserve"> </w:t>
      </w:r>
      <w:r w:rsidR="005140F6">
        <w:t>21st,</w:t>
      </w:r>
      <w:r w:rsidR="00BC741D">
        <w:t xml:space="preserve"> 2014</w:t>
      </w:r>
      <w:r w:rsidR="00CB0AD8">
        <w:t>.</w:t>
      </w:r>
    </w:p>
    <w:p w:rsidR="00BC741D" w:rsidRDefault="00BC741D" w:rsidP="00591E5C"/>
    <w:p w:rsidR="00CA4291" w:rsidRDefault="00CA4291" w:rsidP="00CA4291">
      <w:r w:rsidRPr="000F6A1A">
        <w:rPr>
          <w:b/>
        </w:rPr>
        <w:t xml:space="preserve">Resource Program: </w:t>
      </w:r>
      <w:r w:rsidRPr="000F6A1A">
        <w:t>Wildlife/Fisheries/General</w:t>
      </w:r>
    </w:p>
    <w:p w:rsidR="00CB654B" w:rsidRPr="000F6A1A" w:rsidRDefault="00CB654B" w:rsidP="00CA4291"/>
    <w:p w:rsidR="00CA4291" w:rsidRPr="000F6A1A" w:rsidRDefault="00CA4291" w:rsidP="00CA4291">
      <w:r w:rsidRPr="000F6A1A">
        <w:rPr>
          <w:b/>
        </w:rPr>
        <w:t>General Duties:</w:t>
      </w:r>
      <w:r w:rsidRPr="000F6A1A">
        <w:t xml:space="preserve">  </w:t>
      </w:r>
      <w:r w:rsidR="00914CE4" w:rsidRPr="000F6A1A">
        <w:t xml:space="preserve">Travel to and from work sites.  Working and hiking in variable weather conditions in remote locations on difficult terrain.  Daily </w:t>
      </w:r>
      <w:r w:rsidR="00914CE4">
        <w:t>surveys</w:t>
      </w:r>
      <w:r w:rsidR="00914CE4" w:rsidRPr="000F6A1A">
        <w:t xml:space="preserve"> to achieve forest management practices.</w:t>
      </w:r>
    </w:p>
    <w:p w:rsidR="00CA4291" w:rsidRDefault="00CA4291" w:rsidP="00CA4291">
      <w:pPr>
        <w:autoSpaceDE w:val="0"/>
        <w:autoSpaceDN w:val="0"/>
        <w:adjustRightInd w:val="0"/>
      </w:pPr>
      <w:r w:rsidRPr="000F6A1A">
        <w:rPr>
          <w:b/>
        </w:rPr>
        <w:t xml:space="preserve">Typical Length of Season:  </w:t>
      </w:r>
      <w:r w:rsidRPr="000F6A1A">
        <w:t>May to October</w:t>
      </w:r>
    </w:p>
    <w:p w:rsidR="000F6A1A" w:rsidRPr="004D616E" w:rsidRDefault="000F6A1A" w:rsidP="00CA4291">
      <w:pPr>
        <w:autoSpaceDE w:val="0"/>
        <w:autoSpaceDN w:val="0"/>
        <w:adjustRightInd w:val="0"/>
        <w:rPr>
          <w:sz w:val="22"/>
          <w:szCs w:val="22"/>
        </w:rPr>
      </w:pPr>
    </w:p>
    <w:tbl>
      <w:tblPr>
        <w:tblStyle w:val="TableGrid"/>
        <w:tblW w:w="10755" w:type="dxa"/>
        <w:jc w:val="center"/>
        <w:tblInd w:w="-1827" w:type="dxa"/>
        <w:tblLook w:val="01E0" w:firstRow="1" w:lastRow="1" w:firstColumn="1" w:lastColumn="1" w:noHBand="0" w:noVBand="0"/>
      </w:tblPr>
      <w:tblGrid>
        <w:gridCol w:w="3218"/>
        <w:gridCol w:w="2250"/>
        <w:gridCol w:w="5287"/>
      </w:tblGrid>
      <w:tr w:rsidR="00CA4291" w:rsidRPr="004D616E" w:rsidTr="00E107B4">
        <w:trPr>
          <w:jc w:val="center"/>
        </w:trPr>
        <w:tc>
          <w:tcPr>
            <w:tcW w:w="10755" w:type="dxa"/>
            <w:gridSpan w:val="3"/>
            <w:shd w:val="clear" w:color="auto" w:fill="C0C0C0"/>
          </w:tcPr>
          <w:p w:rsidR="00CA4291" w:rsidRPr="004D616E" w:rsidRDefault="008A13E5" w:rsidP="00CB654B">
            <w:pPr>
              <w:jc w:val="center"/>
              <w:rPr>
                <w:sz w:val="22"/>
                <w:szCs w:val="22"/>
              </w:rPr>
            </w:pPr>
            <w:r>
              <w:rPr>
                <w:sz w:val="22"/>
                <w:szCs w:val="22"/>
              </w:rPr>
              <w:t xml:space="preserve">Wildlife/Fisheries/General </w:t>
            </w:r>
            <w:r w:rsidR="00CA4291" w:rsidRPr="004D616E">
              <w:rPr>
                <w:sz w:val="22"/>
                <w:szCs w:val="22"/>
              </w:rPr>
              <w:t>–Temporary Positions 201</w:t>
            </w:r>
            <w:r w:rsidR="00CB654B">
              <w:rPr>
                <w:sz w:val="22"/>
                <w:szCs w:val="22"/>
              </w:rPr>
              <w:t>4</w:t>
            </w:r>
          </w:p>
        </w:tc>
      </w:tr>
      <w:tr w:rsidR="00CA4291" w:rsidRPr="004D616E" w:rsidTr="00357A25">
        <w:trPr>
          <w:jc w:val="center"/>
        </w:trPr>
        <w:tc>
          <w:tcPr>
            <w:tcW w:w="3218" w:type="dxa"/>
            <w:shd w:val="clear" w:color="auto" w:fill="C0C0C0"/>
          </w:tcPr>
          <w:p w:rsidR="00CA4291" w:rsidRPr="004D616E" w:rsidRDefault="00CA4291" w:rsidP="00E107B4">
            <w:pPr>
              <w:jc w:val="center"/>
              <w:rPr>
                <w:sz w:val="22"/>
                <w:szCs w:val="22"/>
              </w:rPr>
            </w:pPr>
            <w:r w:rsidRPr="004D616E">
              <w:rPr>
                <w:sz w:val="22"/>
                <w:szCs w:val="22"/>
              </w:rPr>
              <w:t>Announcement #</w:t>
            </w:r>
          </w:p>
        </w:tc>
        <w:tc>
          <w:tcPr>
            <w:tcW w:w="2250" w:type="dxa"/>
            <w:shd w:val="clear" w:color="auto" w:fill="C0C0C0"/>
          </w:tcPr>
          <w:p w:rsidR="00CA4291" w:rsidRPr="004D616E" w:rsidRDefault="00CA4291" w:rsidP="00E107B4">
            <w:pPr>
              <w:jc w:val="center"/>
              <w:rPr>
                <w:sz w:val="22"/>
                <w:szCs w:val="22"/>
              </w:rPr>
            </w:pPr>
            <w:r w:rsidRPr="004D616E">
              <w:rPr>
                <w:sz w:val="22"/>
                <w:szCs w:val="22"/>
              </w:rPr>
              <w:t>Description</w:t>
            </w:r>
          </w:p>
        </w:tc>
        <w:tc>
          <w:tcPr>
            <w:tcW w:w="5287" w:type="dxa"/>
            <w:shd w:val="clear" w:color="auto" w:fill="C0C0C0"/>
          </w:tcPr>
          <w:p w:rsidR="00CA4291" w:rsidRPr="004D616E" w:rsidRDefault="00CA4291" w:rsidP="00E107B4">
            <w:pPr>
              <w:jc w:val="center"/>
              <w:rPr>
                <w:sz w:val="22"/>
                <w:szCs w:val="22"/>
              </w:rPr>
            </w:pPr>
            <w:r w:rsidRPr="004D616E">
              <w:rPr>
                <w:sz w:val="22"/>
                <w:szCs w:val="22"/>
              </w:rPr>
              <w:t>Specific Job Duties</w:t>
            </w:r>
          </w:p>
        </w:tc>
      </w:tr>
      <w:tr w:rsidR="00CA4291" w:rsidRPr="004D616E" w:rsidTr="00357A25">
        <w:trPr>
          <w:jc w:val="center"/>
        </w:trPr>
        <w:tc>
          <w:tcPr>
            <w:tcW w:w="3218" w:type="dxa"/>
          </w:tcPr>
          <w:p w:rsidR="00CA4291" w:rsidRPr="00990490" w:rsidRDefault="00302C54" w:rsidP="00575A5C">
            <w:pPr>
              <w:rPr>
                <w:sz w:val="22"/>
                <w:szCs w:val="22"/>
              </w:rPr>
            </w:pPr>
            <w:r w:rsidRPr="00990490">
              <w:rPr>
                <w:sz w:val="22"/>
                <w:szCs w:val="22"/>
              </w:rPr>
              <w:t>14-TEMP110904-</w:t>
            </w:r>
            <w:r w:rsidR="00CB0AD8">
              <w:rPr>
                <w:sz w:val="22"/>
                <w:szCs w:val="22"/>
              </w:rPr>
              <w:t>038554JT-DT</w:t>
            </w:r>
          </w:p>
          <w:p w:rsidR="00CB0AD8" w:rsidRDefault="00302C54" w:rsidP="00575A5C">
            <w:pPr>
              <w:rPr>
                <w:sz w:val="22"/>
                <w:szCs w:val="22"/>
              </w:rPr>
            </w:pPr>
            <w:r w:rsidRPr="00990490">
              <w:rPr>
                <w:sz w:val="22"/>
                <w:szCs w:val="22"/>
              </w:rPr>
              <w:t xml:space="preserve">OSCODA, MI </w:t>
            </w:r>
            <w:r w:rsidR="00CB0AD8">
              <w:rPr>
                <w:sz w:val="22"/>
                <w:szCs w:val="22"/>
              </w:rPr>
              <w:t>or MIO, MI</w:t>
            </w:r>
          </w:p>
          <w:p w:rsidR="00CB0AD8" w:rsidRDefault="00302C54" w:rsidP="00575A5C">
            <w:pPr>
              <w:rPr>
                <w:sz w:val="22"/>
                <w:szCs w:val="22"/>
              </w:rPr>
            </w:pPr>
            <w:r w:rsidRPr="00990490">
              <w:rPr>
                <w:sz w:val="22"/>
                <w:szCs w:val="22"/>
              </w:rPr>
              <w:t>(closes</w:t>
            </w:r>
            <w:r w:rsidR="00990490" w:rsidRPr="00990490">
              <w:rPr>
                <w:sz w:val="22"/>
                <w:szCs w:val="22"/>
              </w:rPr>
              <w:t xml:space="preserve"> </w:t>
            </w:r>
            <w:r w:rsidR="00CB0AD8">
              <w:rPr>
                <w:sz w:val="22"/>
                <w:szCs w:val="22"/>
              </w:rPr>
              <w:t>4</w:t>
            </w:r>
            <w:r w:rsidRPr="00990490">
              <w:rPr>
                <w:sz w:val="22"/>
                <w:szCs w:val="22"/>
              </w:rPr>
              <w:t>/25/14)</w:t>
            </w:r>
          </w:p>
          <w:p w:rsidR="00302C54" w:rsidRPr="00990490" w:rsidRDefault="00302C54" w:rsidP="00575A5C">
            <w:pPr>
              <w:rPr>
                <w:sz w:val="22"/>
                <w:szCs w:val="22"/>
              </w:rPr>
            </w:pPr>
            <w:r w:rsidRPr="00990490">
              <w:rPr>
                <w:sz w:val="22"/>
                <w:szCs w:val="22"/>
              </w:rPr>
              <w:t xml:space="preserve">Contact </w:t>
            </w:r>
            <w:r w:rsidR="00990490" w:rsidRPr="00990490">
              <w:rPr>
                <w:sz w:val="22"/>
                <w:szCs w:val="22"/>
              </w:rPr>
              <w:t>Paul Thompson</w:t>
            </w:r>
            <w:r w:rsidR="00CB0AD8">
              <w:rPr>
                <w:sz w:val="22"/>
                <w:szCs w:val="22"/>
              </w:rPr>
              <w:t xml:space="preserve"> </w:t>
            </w:r>
          </w:p>
          <w:p w:rsidR="00990490" w:rsidRPr="00990490" w:rsidRDefault="00CB0AD8" w:rsidP="00575A5C">
            <w:pPr>
              <w:rPr>
                <w:sz w:val="22"/>
                <w:szCs w:val="22"/>
              </w:rPr>
            </w:pPr>
            <w:r>
              <w:rPr>
                <w:sz w:val="22"/>
                <w:szCs w:val="22"/>
              </w:rPr>
              <w:t xml:space="preserve">989-739-0728 </w:t>
            </w:r>
            <w:proofErr w:type="spellStart"/>
            <w:r>
              <w:rPr>
                <w:sz w:val="22"/>
                <w:szCs w:val="22"/>
              </w:rPr>
              <w:t>ext</w:t>
            </w:r>
            <w:proofErr w:type="spellEnd"/>
            <w:r>
              <w:rPr>
                <w:sz w:val="22"/>
                <w:szCs w:val="22"/>
              </w:rPr>
              <w:t xml:space="preserve"> 3028</w:t>
            </w:r>
          </w:p>
          <w:p w:rsidR="00990490" w:rsidRDefault="00990490" w:rsidP="00575A5C">
            <w:pPr>
              <w:rPr>
                <w:sz w:val="22"/>
                <w:szCs w:val="22"/>
              </w:rPr>
            </w:pPr>
            <w:r w:rsidRPr="00990490">
              <w:rPr>
                <w:sz w:val="22"/>
                <w:szCs w:val="22"/>
              </w:rPr>
              <w:t>Contact Kim Piccolo</w:t>
            </w:r>
          </w:p>
          <w:p w:rsidR="00CB0AD8" w:rsidRPr="00302C54" w:rsidRDefault="00CB0AD8" w:rsidP="00575A5C">
            <w:pPr>
              <w:rPr>
                <w:color w:val="FF0000"/>
                <w:sz w:val="22"/>
                <w:szCs w:val="22"/>
              </w:rPr>
            </w:pPr>
            <w:r>
              <w:rPr>
                <w:sz w:val="22"/>
                <w:szCs w:val="22"/>
              </w:rPr>
              <w:t xml:space="preserve">989-826-3252 </w:t>
            </w:r>
            <w:proofErr w:type="spellStart"/>
            <w:r>
              <w:rPr>
                <w:sz w:val="22"/>
                <w:szCs w:val="22"/>
              </w:rPr>
              <w:t>ext</w:t>
            </w:r>
            <w:proofErr w:type="spellEnd"/>
            <w:r>
              <w:rPr>
                <w:sz w:val="22"/>
                <w:szCs w:val="22"/>
              </w:rPr>
              <w:t xml:space="preserve"> 3334</w:t>
            </w:r>
          </w:p>
        </w:tc>
        <w:tc>
          <w:tcPr>
            <w:tcW w:w="2250" w:type="dxa"/>
          </w:tcPr>
          <w:p w:rsidR="00CA4291" w:rsidRPr="000F6A1A" w:rsidRDefault="00CA4291" w:rsidP="00E107B4">
            <w:pPr>
              <w:rPr>
                <w:sz w:val="22"/>
                <w:szCs w:val="22"/>
              </w:rPr>
            </w:pPr>
            <w:r w:rsidRPr="000F6A1A">
              <w:rPr>
                <w:sz w:val="22"/>
                <w:szCs w:val="22"/>
              </w:rPr>
              <w:t xml:space="preserve">Biological Science </w:t>
            </w:r>
            <w:r w:rsidR="0050070D">
              <w:rPr>
                <w:sz w:val="22"/>
                <w:szCs w:val="22"/>
              </w:rPr>
              <w:t>Technician</w:t>
            </w:r>
            <w:r w:rsidRPr="000F6A1A">
              <w:rPr>
                <w:sz w:val="22"/>
                <w:szCs w:val="22"/>
              </w:rPr>
              <w:t xml:space="preserve"> (</w:t>
            </w:r>
            <w:r w:rsidR="00575A5C">
              <w:rPr>
                <w:sz w:val="22"/>
                <w:szCs w:val="22"/>
              </w:rPr>
              <w:t>Plants</w:t>
            </w:r>
            <w:r w:rsidRPr="000F6A1A">
              <w:rPr>
                <w:sz w:val="22"/>
                <w:szCs w:val="22"/>
              </w:rPr>
              <w:t>)</w:t>
            </w:r>
          </w:p>
          <w:p w:rsidR="00CA4291" w:rsidRPr="000F6A1A" w:rsidRDefault="00CA4291" w:rsidP="0050070D">
            <w:pPr>
              <w:rPr>
                <w:sz w:val="22"/>
                <w:szCs w:val="22"/>
              </w:rPr>
            </w:pPr>
            <w:r w:rsidRPr="000F6A1A">
              <w:rPr>
                <w:sz w:val="22"/>
                <w:szCs w:val="22"/>
              </w:rPr>
              <w:t>GS-0404-0</w:t>
            </w:r>
            <w:r w:rsidR="0050070D">
              <w:rPr>
                <w:sz w:val="22"/>
                <w:szCs w:val="22"/>
              </w:rPr>
              <w:t>5</w:t>
            </w:r>
          </w:p>
        </w:tc>
        <w:tc>
          <w:tcPr>
            <w:tcW w:w="5287" w:type="dxa"/>
            <w:shd w:val="clear" w:color="auto" w:fill="auto"/>
          </w:tcPr>
          <w:p w:rsidR="00CA4291" w:rsidRPr="0003273A" w:rsidRDefault="0050070D" w:rsidP="00302C54">
            <w:pPr>
              <w:spacing w:after="120"/>
              <w:ind w:left="72"/>
              <w:rPr>
                <w:sz w:val="22"/>
                <w:szCs w:val="22"/>
              </w:rPr>
            </w:pPr>
            <w:r>
              <w:rPr>
                <w:sz w:val="22"/>
                <w:szCs w:val="22"/>
              </w:rPr>
              <w:t>Performs work concerned with the improvement of management practices to attain increase yield, improved quality, adaptation to mechanization, and resistance to diseases, insects, heat, drought, cold, or other hazards;</w:t>
            </w:r>
            <w:r w:rsidR="00302C54">
              <w:rPr>
                <w:sz w:val="22"/>
                <w:szCs w:val="22"/>
              </w:rPr>
              <w:t xml:space="preserve"> and similar work usually concerned with higher plant life. </w:t>
            </w:r>
          </w:p>
        </w:tc>
      </w:tr>
      <w:tr w:rsidR="00423E6B" w:rsidRPr="004D616E" w:rsidTr="00357A25">
        <w:trPr>
          <w:jc w:val="center"/>
        </w:trPr>
        <w:tc>
          <w:tcPr>
            <w:tcW w:w="3218" w:type="dxa"/>
          </w:tcPr>
          <w:p w:rsidR="00990490" w:rsidRPr="00990490" w:rsidRDefault="00990490" w:rsidP="00990490">
            <w:pPr>
              <w:rPr>
                <w:sz w:val="22"/>
                <w:szCs w:val="22"/>
              </w:rPr>
            </w:pPr>
            <w:r w:rsidRPr="00990490">
              <w:rPr>
                <w:sz w:val="22"/>
                <w:szCs w:val="22"/>
              </w:rPr>
              <w:t>14-TEMP110904-</w:t>
            </w:r>
            <w:r w:rsidR="00CB0AD8">
              <w:rPr>
                <w:sz w:val="22"/>
                <w:szCs w:val="22"/>
              </w:rPr>
              <w:t>038565JT-DT</w:t>
            </w:r>
          </w:p>
          <w:p w:rsidR="00CB0AD8" w:rsidRDefault="00990490" w:rsidP="00990490">
            <w:pPr>
              <w:rPr>
                <w:sz w:val="22"/>
                <w:szCs w:val="22"/>
              </w:rPr>
            </w:pPr>
            <w:r w:rsidRPr="00990490">
              <w:rPr>
                <w:sz w:val="22"/>
                <w:szCs w:val="22"/>
              </w:rPr>
              <w:t>OSCODA, MI</w:t>
            </w:r>
            <w:r w:rsidR="00CB0AD8">
              <w:rPr>
                <w:sz w:val="22"/>
                <w:szCs w:val="22"/>
              </w:rPr>
              <w:t xml:space="preserve"> or MIO, MI</w:t>
            </w:r>
            <w:r w:rsidRPr="00990490">
              <w:rPr>
                <w:sz w:val="22"/>
                <w:szCs w:val="22"/>
              </w:rPr>
              <w:t xml:space="preserve"> (closes 4/25/14)</w:t>
            </w:r>
          </w:p>
          <w:p w:rsidR="00990490" w:rsidRPr="00990490" w:rsidRDefault="00990490" w:rsidP="00990490">
            <w:pPr>
              <w:rPr>
                <w:sz w:val="22"/>
                <w:szCs w:val="22"/>
              </w:rPr>
            </w:pPr>
            <w:r w:rsidRPr="00990490">
              <w:rPr>
                <w:sz w:val="22"/>
                <w:szCs w:val="22"/>
              </w:rPr>
              <w:t>Contact Paul Thompson</w:t>
            </w:r>
          </w:p>
          <w:p w:rsidR="00990490" w:rsidRPr="00990490" w:rsidRDefault="00CB0AD8" w:rsidP="00990490">
            <w:pPr>
              <w:rPr>
                <w:sz w:val="22"/>
                <w:szCs w:val="22"/>
              </w:rPr>
            </w:pPr>
            <w:r>
              <w:rPr>
                <w:sz w:val="22"/>
                <w:szCs w:val="22"/>
              </w:rPr>
              <w:t xml:space="preserve">989-739-0728 </w:t>
            </w:r>
            <w:proofErr w:type="spellStart"/>
            <w:r>
              <w:rPr>
                <w:sz w:val="22"/>
                <w:szCs w:val="22"/>
              </w:rPr>
              <w:t>ext</w:t>
            </w:r>
            <w:proofErr w:type="spellEnd"/>
            <w:r>
              <w:rPr>
                <w:sz w:val="22"/>
                <w:szCs w:val="22"/>
              </w:rPr>
              <w:t xml:space="preserve"> 3028</w:t>
            </w:r>
          </w:p>
          <w:p w:rsidR="00423E6B" w:rsidRDefault="00990490" w:rsidP="00990490">
            <w:pPr>
              <w:rPr>
                <w:sz w:val="22"/>
                <w:szCs w:val="22"/>
              </w:rPr>
            </w:pPr>
            <w:r w:rsidRPr="00990490">
              <w:rPr>
                <w:sz w:val="22"/>
                <w:szCs w:val="22"/>
              </w:rPr>
              <w:t>Contact Kim Piccolo</w:t>
            </w:r>
          </w:p>
          <w:p w:rsidR="009273C6" w:rsidRPr="000F6A1A" w:rsidRDefault="009273C6" w:rsidP="00990490">
            <w:pPr>
              <w:rPr>
                <w:sz w:val="22"/>
                <w:szCs w:val="22"/>
              </w:rPr>
            </w:pPr>
            <w:r>
              <w:rPr>
                <w:sz w:val="22"/>
                <w:szCs w:val="22"/>
              </w:rPr>
              <w:t xml:space="preserve">989-826-3252 </w:t>
            </w:r>
            <w:proofErr w:type="spellStart"/>
            <w:r>
              <w:rPr>
                <w:sz w:val="22"/>
                <w:szCs w:val="22"/>
              </w:rPr>
              <w:t>ext</w:t>
            </w:r>
            <w:proofErr w:type="spellEnd"/>
            <w:r>
              <w:rPr>
                <w:sz w:val="22"/>
                <w:szCs w:val="22"/>
              </w:rPr>
              <w:t xml:space="preserve"> 3334</w:t>
            </w:r>
          </w:p>
        </w:tc>
        <w:tc>
          <w:tcPr>
            <w:tcW w:w="2250" w:type="dxa"/>
          </w:tcPr>
          <w:p w:rsidR="00575A5C" w:rsidRPr="00575A5C" w:rsidRDefault="00575A5C" w:rsidP="00575A5C">
            <w:pPr>
              <w:rPr>
                <w:sz w:val="22"/>
                <w:szCs w:val="22"/>
              </w:rPr>
            </w:pPr>
            <w:r w:rsidRPr="00575A5C">
              <w:rPr>
                <w:sz w:val="22"/>
                <w:szCs w:val="22"/>
              </w:rPr>
              <w:t>Biological Science Technician (</w:t>
            </w:r>
            <w:r w:rsidR="0050070D">
              <w:rPr>
                <w:sz w:val="22"/>
                <w:szCs w:val="22"/>
              </w:rPr>
              <w:t>Plants</w:t>
            </w:r>
            <w:r w:rsidRPr="00575A5C">
              <w:rPr>
                <w:sz w:val="22"/>
                <w:szCs w:val="22"/>
              </w:rPr>
              <w:t>)</w:t>
            </w:r>
          </w:p>
          <w:p w:rsidR="00423E6B" w:rsidRPr="000F6A1A" w:rsidRDefault="00575A5C" w:rsidP="00575A5C">
            <w:pPr>
              <w:rPr>
                <w:sz w:val="22"/>
                <w:szCs w:val="22"/>
              </w:rPr>
            </w:pPr>
            <w:r w:rsidRPr="00575A5C">
              <w:rPr>
                <w:sz w:val="22"/>
                <w:szCs w:val="22"/>
              </w:rPr>
              <w:t>GS-0404-0</w:t>
            </w:r>
            <w:r w:rsidR="0050070D">
              <w:rPr>
                <w:sz w:val="22"/>
                <w:szCs w:val="22"/>
              </w:rPr>
              <w:t>6</w:t>
            </w:r>
          </w:p>
        </w:tc>
        <w:tc>
          <w:tcPr>
            <w:tcW w:w="5287" w:type="dxa"/>
            <w:shd w:val="clear" w:color="auto" w:fill="auto"/>
          </w:tcPr>
          <w:p w:rsidR="00423E6B" w:rsidRPr="00414EDB" w:rsidRDefault="00302C54" w:rsidP="00FC4802">
            <w:pPr>
              <w:rPr>
                <w:sz w:val="22"/>
                <w:szCs w:val="22"/>
              </w:rPr>
            </w:pPr>
            <w:r w:rsidRPr="00302C54">
              <w:rPr>
                <w:sz w:val="22"/>
                <w:szCs w:val="22"/>
              </w:rPr>
              <w:t>Performs work concerned with the improvement of management practices to attain increase yield, improved quality, adaptation to mechanization, and resistance to diseases, insects, heat, drought, cold, or other hazards; and similar work usually concerned with higher plant life.</w:t>
            </w:r>
          </w:p>
        </w:tc>
      </w:tr>
      <w:tr w:rsidR="00384DA6" w:rsidRPr="004D616E" w:rsidTr="00357A25">
        <w:trPr>
          <w:jc w:val="center"/>
        </w:trPr>
        <w:tc>
          <w:tcPr>
            <w:tcW w:w="3218" w:type="dxa"/>
          </w:tcPr>
          <w:p w:rsidR="00357A25" w:rsidRPr="00357A25" w:rsidRDefault="00357A25" w:rsidP="00357A25">
            <w:pPr>
              <w:rPr>
                <w:sz w:val="22"/>
                <w:szCs w:val="22"/>
              </w:rPr>
            </w:pPr>
            <w:r w:rsidRPr="00357A25">
              <w:rPr>
                <w:sz w:val="22"/>
                <w:szCs w:val="22"/>
              </w:rPr>
              <w:t>14-TEMP110904-0385</w:t>
            </w:r>
            <w:r>
              <w:rPr>
                <w:sz w:val="22"/>
                <w:szCs w:val="22"/>
              </w:rPr>
              <w:t>73</w:t>
            </w:r>
            <w:r w:rsidRPr="00357A25">
              <w:rPr>
                <w:sz w:val="22"/>
                <w:szCs w:val="22"/>
              </w:rPr>
              <w:t>JT-DT</w:t>
            </w:r>
          </w:p>
          <w:p w:rsidR="00357A25" w:rsidRPr="00357A25" w:rsidRDefault="00357A25" w:rsidP="00357A25">
            <w:pPr>
              <w:rPr>
                <w:sz w:val="22"/>
                <w:szCs w:val="22"/>
              </w:rPr>
            </w:pPr>
            <w:r w:rsidRPr="00357A25">
              <w:rPr>
                <w:sz w:val="22"/>
                <w:szCs w:val="22"/>
              </w:rPr>
              <w:t>OSCODA, MI or MIO, MI (closes 4/25/14)</w:t>
            </w:r>
          </w:p>
          <w:p w:rsidR="00357A25" w:rsidRPr="00357A25" w:rsidRDefault="00357A25" w:rsidP="00357A25">
            <w:pPr>
              <w:rPr>
                <w:sz w:val="22"/>
                <w:szCs w:val="22"/>
              </w:rPr>
            </w:pPr>
            <w:r w:rsidRPr="00357A25">
              <w:rPr>
                <w:sz w:val="22"/>
                <w:szCs w:val="22"/>
              </w:rPr>
              <w:t>Contact Paul Thompson</w:t>
            </w:r>
          </w:p>
          <w:p w:rsidR="00357A25" w:rsidRPr="00357A25" w:rsidRDefault="00357A25" w:rsidP="00357A25">
            <w:pPr>
              <w:rPr>
                <w:sz w:val="22"/>
                <w:szCs w:val="22"/>
              </w:rPr>
            </w:pPr>
            <w:r w:rsidRPr="00357A25">
              <w:rPr>
                <w:sz w:val="22"/>
                <w:szCs w:val="22"/>
              </w:rPr>
              <w:t xml:space="preserve">989-739-0728 </w:t>
            </w:r>
            <w:proofErr w:type="spellStart"/>
            <w:r w:rsidRPr="00357A25">
              <w:rPr>
                <w:sz w:val="22"/>
                <w:szCs w:val="22"/>
              </w:rPr>
              <w:t>ext</w:t>
            </w:r>
            <w:proofErr w:type="spellEnd"/>
            <w:r w:rsidRPr="00357A25">
              <w:rPr>
                <w:sz w:val="22"/>
                <w:szCs w:val="22"/>
              </w:rPr>
              <w:t xml:space="preserve"> 3028</w:t>
            </w:r>
          </w:p>
          <w:p w:rsidR="00357A25" w:rsidRPr="00357A25" w:rsidRDefault="00357A25" w:rsidP="00357A25">
            <w:pPr>
              <w:rPr>
                <w:sz w:val="22"/>
                <w:szCs w:val="22"/>
              </w:rPr>
            </w:pPr>
            <w:r w:rsidRPr="00357A25">
              <w:rPr>
                <w:sz w:val="22"/>
                <w:szCs w:val="22"/>
              </w:rPr>
              <w:t>Contact Kim Piccolo</w:t>
            </w:r>
          </w:p>
          <w:p w:rsidR="009273C6" w:rsidRPr="000F6A1A" w:rsidRDefault="00357A25" w:rsidP="00357A25">
            <w:pPr>
              <w:rPr>
                <w:sz w:val="22"/>
                <w:szCs w:val="22"/>
              </w:rPr>
            </w:pPr>
            <w:r w:rsidRPr="00357A25">
              <w:rPr>
                <w:sz w:val="22"/>
                <w:szCs w:val="22"/>
              </w:rPr>
              <w:t xml:space="preserve">989-826-3252 </w:t>
            </w:r>
            <w:proofErr w:type="spellStart"/>
            <w:r w:rsidRPr="00357A25">
              <w:rPr>
                <w:sz w:val="22"/>
                <w:szCs w:val="22"/>
              </w:rPr>
              <w:t>ext</w:t>
            </w:r>
            <w:proofErr w:type="spellEnd"/>
            <w:r w:rsidRPr="00357A25">
              <w:rPr>
                <w:sz w:val="22"/>
                <w:szCs w:val="22"/>
              </w:rPr>
              <w:t xml:space="preserve"> 3334</w:t>
            </w:r>
          </w:p>
        </w:tc>
        <w:tc>
          <w:tcPr>
            <w:tcW w:w="2250" w:type="dxa"/>
          </w:tcPr>
          <w:p w:rsidR="00575A5C" w:rsidRPr="00575A5C" w:rsidRDefault="00575A5C" w:rsidP="00575A5C">
            <w:pPr>
              <w:rPr>
                <w:sz w:val="22"/>
                <w:szCs w:val="22"/>
              </w:rPr>
            </w:pPr>
            <w:r w:rsidRPr="00575A5C">
              <w:rPr>
                <w:sz w:val="22"/>
                <w:szCs w:val="22"/>
              </w:rPr>
              <w:t>Biological Science Technician (</w:t>
            </w:r>
            <w:r w:rsidR="0050070D">
              <w:rPr>
                <w:sz w:val="22"/>
                <w:szCs w:val="22"/>
              </w:rPr>
              <w:t>Plants</w:t>
            </w:r>
            <w:r w:rsidRPr="00575A5C">
              <w:rPr>
                <w:sz w:val="22"/>
                <w:szCs w:val="22"/>
              </w:rPr>
              <w:t>)</w:t>
            </w:r>
          </w:p>
          <w:p w:rsidR="006F5B2B" w:rsidRPr="000F6A1A" w:rsidRDefault="00575A5C" w:rsidP="00575A5C">
            <w:pPr>
              <w:rPr>
                <w:sz w:val="22"/>
                <w:szCs w:val="22"/>
              </w:rPr>
            </w:pPr>
            <w:r w:rsidRPr="00575A5C">
              <w:rPr>
                <w:sz w:val="22"/>
                <w:szCs w:val="22"/>
              </w:rPr>
              <w:t>GS-0404-07</w:t>
            </w:r>
          </w:p>
        </w:tc>
        <w:tc>
          <w:tcPr>
            <w:tcW w:w="5287" w:type="dxa"/>
            <w:shd w:val="clear" w:color="auto" w:fill="auto"/>
          </w:tcPr>
          <w:p w:rsidR="00384DA6" w:rsidRPr="006312B7" w:rsidRDefault="00302C54" w:rsidP="00E107B4">
            <w:pPr>
              <w:rPr>
                <w:sz w:val="22"/>
                <w:szCs w:val="22"/>
              </w:rPr>
            </w:pPr>
            <w:r w:rsidRPr="00302C54">
              <w:rPr>
                <w:sz w:val="22"/>
                <w:szCs w:val="22"/>
              </w:rPr>
              <w:t>Performs work concerned with the improvement of management practices to attain increase yield, improved quality, adaptation to mechanization, and resistance to diseases, insects, heat, drought, cold, or other hazards; and similar work usually concerned with higher plant life.</w:t>
            </w:r>
          </w:p>
        </w:tc>
      </w:tr>
    </w:tbl>
    <w:p w:rsidR="00CA4291" w:rsidRDefault="00CA4291" w:rsidP="00CA4291">
      <w:pPr>
        <w:pStyle w:val="BodyText"/>
        <w:rPr>
          <w:rFonts w:ascii="Times New Roman" w:hAnsi="Times New Roman"/>
          <w:bCs/>
          <w:sz w:val="22"/>
          <w:szCs w:val="22"/>
        </w:rPr>
      </w:pPr>
    </w:p>
    <w:p w:rsidR="003C15BF" w:rsidRDefault="003C15BF" w:rsidP="00CA4291">
      <w:pPr>
        <w:pStyle w:val="BodyText"/>
        <w:rPr>
          <w:rFonts w:ascii="Times New Roman" w:hAnsi="Times New Roman"/>
          <w:bCs/>
          <w:sz w:val="22"/>
          <w:szCs w:val="22"/>
        </w:rPr>
      </w:pPr>
    </w:p>
    <w:p w:rsidR="003C15BF" w:rsidRDefault="003C15BF" w:rsidP="00CA4291">
      <w:pPr>
        <w:pStyle w:val="BodyText"/>
        <w:rPr>
          <w:rFonts w:ascii="Times New Roman" w:hAnsi="Times New Roman"/>
          <w:bCs/>
          <w:sz w:val="22"/>
          <w:szCs w:val="22"/>
        </w:rPr>
      </w:pPr>
    </w:p>
    <w:p w:rsidR="0029511A" w:rsidRDefault="0029511A" w:rsidP="0029511A">
      <w:pPr>
        <w:jc w:val="center"/>
        <w:rPr>
          <w:b/>
          <w:u w:val="single"/>
        </w:rPr>
      </w:pPr>
    </w:p>
    <w:tbl>
      <w:tblPr>
        <w:tblStyle w:val="TableGrid"/>
        <w:tblW w:w="0" w:type="auto"/>
        <w:tblLook w:val="04A0" w:firstRow="1" w:lastRow="0" w:firstColumn="1" w:lastColumn="0" w:noHBand="0" w:noVBand="1"/>
      </w:tblPr>
      <w:tblGrid>
        <w:gridCol w:w="5508"/>
        <w:gridCol w:w="5508"/>
      </w:tblGrid>
      <w:tr w:rsidR="0029511A" w:rsidRPr="00C25844" w:rsidTr="006A789C">
        <w:tc>
          <w:tcPr>
            <w:tcW w:w="5508" w:type="dxa"/>
          </w:tcPr>
          <w:p w:rsidR="0029511A" w:rsidRPr="00C25844" w:rsidRDefault="0029511A" w:rsidP="006A789C">
            <w:pPr>
              <w:jc w:val="center"/>
              <w:rPr>
                <w:b/>
                <w:u w:val="single"/>
              </w:rPr>
            </w:pPr>
            <w:r w:rsidRPr="00C25844">
              <w:rPr>
                <w:b/>
                <w:u w:val="single"/>
              </w:rPr>
              <w:lastRenderedPageBreak/>
              <w:t>Grade</w:t>
            </w:r>
          </w:p>
        </w:tc>
        <w:tc>
          <w:tcPr>
            <w:tcW w:w="5508" w:type="dxa"/>
          </w:tcPr>
          <w:p w:rsidR="0029511A" w:rsidRPr="00C25844" w:rsidRDefault="0029511A" w:rsidP="006A789C">
            <w:pPr>
              <w:jc w:val="center"/>
              <w:rPr>
                <w:b/>
                <w:u w:val="single"/>
              </w:rPr>
            </w:pPr>
            <w:r w:rsidRPr="00C25844">
              <w:rPr>
                <w:b/>
                <w:u w:val="single"/>
              </w:rPr>
              <w:t>Hourly Rate</w:t>
            </w:r>
          </w:p>
        </w:tc>
      </w:tr>
      <w:tr w:rsidR="0029511A" w:rsidRPr="00C25844" w:rsidTr="006A789C">
        <w:tc>
          <w:tcPr>
            <w:tcW w:w="5508" w:type="dxa"/>
          </w:tcPr>
          <w:p w:rsidR="0029511A" w:rsidRPr="00C25844" w:rsidRDefault="0029511A" w:rsidP="006A789C">
            <w:pPr>
              <w:jc w:val="center"/>
              <w:rPr>
                <w:b/>
              </w:rPr>
            </w:pPr>
            <w:r w:rsidRPr="00C25844">
              <w:rPr>
                <w:b/>
              </w:rPr>
              <w:t>GS-1</w:t>
            </w:r>
          </w:p>
        </w:tc>
        <w:tc>
          <w:tcPr>
            <w:tcW w:w="5508" w:type="dxa"/>
          </w:tcPr>
          <w:p w:rsidR="0029511A" w:rsidRPr="00C25844" w:rsidRDefault="0029511A" w:rsidP="00B95232">
            <w:pPr>
              <w:jc w:val="center"/>
              <w:rPr>
                <w:b/>
              </w:rPr>
            </w:pPr>
            <w:r w:rsidRPr="00C25844">
              <w:rPr>
                <w:b/>
              </w:rPr>
              <w:t>$9.</w:t>
            </w:r>
            <w:r w:rsidR="00B95232">
              <w:rPr>
                <w:b/>
              </w:rPr>
              <w:t>8</w:t>
            </w:r>
            <w:r w:rsidRPr="00C25844">
              <w:rPr>
                <w:b/>
              </w:rPr>
              <w:t>4</w:t>
            </w:r>
          </w:p>
        </w:tc>
      </w:tr>
      <w:tr w:rsidR="0029511A" w:rsidRPr="00C25844" w:rsidTr="006A789C">
        <w:tc>
          <w:tcPr>
            <w:tcW w:w="5508" w:type="dxa"/>
          </w:tcPr>
          <w:p w:rsidR="0029511A" w:rsidRPr="00C25844" w:rsidRDefault="0029511A" w:rsidP="006A789C">
            <w:pPr>
              <w:jc w:val="center"/>
              <w:rPr>
                <w:b/>
              </w:rPr>
            </w:pPr>
            <w:r w:rsidRPr="00C25844">
              <w:rPr>
                <w:b/>
              </w:rPr>
              <w:t>GS-2</w:t>
            </w:r>
          </w:p>
        </w:tc>
        <w:tc>
          <w:tcPr>
            <w:tcW w:w="5508" w:type="dxa"/>
          </w:tcPr>
          <w:p w:rsidR="0029511A" w:rsidRPr="00C25844" w:rsidRDefault="0029511A" w:rsidP="00B95232">
            <w:pPr>
              <w:jc w:val="center"/>
              <w:rPr>
                <w:b/>
              </w:rPr>
            </w:pPr>
            <w:r w:rsidRPr="00C25844">
              <w:rPr>
                <w:b/>
              </w:rPr>
              <w:t>$</w:t>
            </w:r>
            <w:r w:rsidR="00B95232">
              <w:rPr>
                <w:b/>
              </w:rPr>
              <w:t>1</w:t>
            </w:r>
            <w:r w:rsidRPr="00C25844">
              <w:rPr>
                <w:b/>
              </w:rPr>
              <w:t>1.</w:t>
            </w:r>
            <w:r w:rsidR="00B95232">
              <w:rPr>
                <w:b/>
              </w:rPr>
              <w:t>06</w:t>
            </w:r>
          </w:p>
        </w:tc>
      </w:tr>
      <w:tr w:rsidR="0029511A" w:rsidRPr="00C25844" w:rsidTr="006A789C">
        <w:tc>
          <w:tcPr>
            <w:tcW w:w="5508" w:type="dxa"/>
          </w:tcPr>
          <w:p w:rsidR="0029511A" w:rsidRPr="00C25844" w:rsidRDefault="0029511A" w:rsidP="006A789C">
            <w:pPr>
              <w:jc w:val="center"/>
              <w:rPr>
                <w:b/>
              </w:rPr>
            </w:pPr>
            <w:r w:rsidRPr="00C25844">
              <w:rPr>
                <w:b/>
              </w:rPr>
              <w:t>GS-3</w:t>
            </w:r>
          </w:p>
        </w:tc>
        <w:tc>
          <w:tcPr>
            <w:tcW w:w="5508" w:type="dxa"/>
          </w:tcPr>
          <w:p w:rsidR="0029511A" w:rsidRPr="00C25844" w:rsidRDefault="0029511A" w:rsidP="00B95232">
            <w:pPr>
              <w:jc w:val="center"/>
              <w:rPr>
                <w:b/>
              </w:rPr>
            </w:pPr>
            <w:r w:rsidRPr="00C25844">
              <w:rPr>
                <w:b/>
              </w:rPr>
              <w:t>$</w:t>
            </w:r>
            <w:r w:rsidR="00B95232">
              <w:rPr>
                <w:b/>
              </w:rPr>
              <w:t>12</w:t>
            </w:r>
            <w:r w:rsidRPr="00C25844">
              <w:rPr>
                <w:b/>
              </w:rPr>
              <w:t>.</w:t>
            </w:r>
            <w:r w:rsidR="00B95232">
              <w:rPr>
                <w:b/>
              </w:rPr>
              <w:t>06</w:t>
            </w:r>
          </w:p>
        </w:tc>
      </w:tr>
      <w:tr w:rsidR="0029511A" w:rsidRPr="00C25844" w:rsidTr="006A789C">
        <w:tc>
          <w:tcPr>
            <w:tcW w:w="5508" w:type="dxa"/>
          </w:tcPr>
          <w:p w:rsidR="0029511A" w:rsidRPr="00C25844" w:rsidRDefault="0029511A" w:rsidP="006A789C">
            <w:pPr>
              <w:jc w:val="center"/>
              <w:rPr>
                <w:b/>
              </w:rPr>
            </w:pPr>
            <w:r w:rsidRPr="00C25844">
              <w:rPr>
                <w:b/>
              </w:rPr>
              <w:t>GS-4</w:t>
            </w:r>
          </w:p>
        </w:tc>
        <w:tc>
          <w:tcPr>
            <w:tcW w:w="5508" w:type="dxa"/>
          </w:tcPr>
          <w:p w:rsidR="0029511A" w:rsidRPr="00C25844" w:rsidRDefault="0029511A" w:rsidP="00B95232">
            <w:pPr>
              <w:jc w:val="center"/>
              <w:rPr>
                <w:b/>
              </w:rPr>
            </w:pPr>
            <w:r w:rsidRPr="00C25844">
              <w:rPr>
                <w:b/>
              </w:rPr>
              <w:t>$13.</w:t>
            </w:r>
            <w:r w:rsidR="00B95232">
              <w:rPr>
                <w:b/>
              </w:rPr>
              <w:t>55</w:t>
            </w:r>
          </w:p>
        </w:tc>
      </w:tr>
      <w:tr w:rsidR="0029511A" w:rsidRPr="00C25844" w:rsidTr="006A789C">
        <w:tc>
          <w:tcPr>
            <w:tcW w:w="5508" w:type="dxa"/>
          </w:tcPr>
          <w:p w:rsidR="0029511A" w:rsidRPr="00C25844" w:rsidRDefault="0029511A" w:rsidP="006A789C">
            <w:pPr>
              <w:jc w:val="center"/>
              <w:rPr>
                <w:b/>
              </w:rPr>
            </w:pPr>
            <w:r w:rsidRPr="00C25844">
              <w:rPr>
                <w:b/>
              </w:rPr>
              <w:t>GS-5</w:t>
            </w:r>
          </w:p>
        </w:tc>
        <w:tc>
          <w:tcPr>
            <w:tcW w:w="5508" w:type="dxa"/>
          </w:tcPr>
          <w:p w:rsidR="0029511A" w:rsidRPr="00C25844" w:rsidRDefault="0029511A" w:rsidP="00B95232">
            <w:pPr>
              <w:jc w:val="center"/>
              <w:rPr>
                <w:b/>
              </w:rPr>
            </w:pPr>
            <w:r w:rsidRPr="00C25844">
              <w:rPr>
                <w:b/>
              </w:rPr>
              <w:t>$15.</w:t>
            </w:r>
            <w:r w:rsidR="00B95232">
              <w:rPr>
                <w:b/>
              </w:rPr>
              <w:t>15</w:t>
            </w:r>
          </w:p>
        </w:tc>
      </w:tr>
      <w:tr w:rsidR="0029511A" w:rsidRPr="00C25844" w:rsidTr="006A789C">
        <w:tc>
          <w:tcPr>
            <w:tcW w:w="5508" w:type="dxa"/>
          </w:tcPr>
          <w:p w:rsidR="0029511A" w:rsidRPr="00C25844" w:rsidRDefault="0029511A" w:rsidP="006A789C">
            <w:pPr>
              <w:jc w:val="center"/>
              <w:rPr>
                <w:b/>
              </w:rPr>
            </w:pPr>
            <w:r w:rsidRPr="00C25844">
              <w:rPr>
                <w:b/>
              </w:rPr>
              <w:t>GS-6</w:t>
            </w:r>
          </w:p>
        </w:tc>
        <w:tc>
          <w:tcPr>
            <w:tcW w:w="5508" w:type="dxa"/>
          </w:tcPr>
          <w:p w:rsidR="0029511A" w:rsidRPr="00C25844" w:rsidRDefault="0029511A" w:rsidP="00B95232">
            <w:pPr>
              <w:jc w:val="center"/>
              <w:rPr>
                <w:b/>
              </w:rPr>
            </w:pPr>
            <w:r w:rsidRPr="00C25844">
              <w:rPr>
                <w:b/>
              </w:rPr>
              <w:t>$16.</w:t>
            </w:r>
            <w:r w:rsidR="00B95232">
              <w:rPr>
                <w:b/>
              </w:rPr>
              <w:t>89</w:t>
            </w:r>
          </w:p>
        </w:tc>
      </w:tr>
      <w:tr w:rsidR="0029511A" w:rsidRPr="00C25844" w:rsidTr="006A789C">
        <w:tc>
          <w:tcPr>
            <w:tcW w:w="5508" w:type="dxa"/>
          </w:tcPr>
          <w:p w:rsidR="0029511A" w:rsidRPr="00C25844" w:rsidRDefault="0029511A" w:rsidP="006A789C">
            <w:pPr>
              <w:jc w:val="center"/>
              <w:rPr>
                <w:b/>
              </w:rPr>
            </w:pPr>
            <w:r w:rsidRPr="00C25844">
              <w:rPr>
                <w:b/>
              </w:rPr>
              <w:t>GS-7</w:t>
            </w:r>
          </w:p>
        </w:tc>
        <w:tc>
          <w:tcPr>
            <w:tcW w:w="5508" w:type="dxa"/>
          </w:tcPr>
          <w:p w:rsidR="0029511A" w:rsidRPr="00C25844" w:rsidRDefault="0029511A" w:rsidP="00B33940">
            <w:pPr>
              <w:jc w:val="center"/>
              <w:rPr>
                <w:b/>
              </w:rPr>
            </w:pPr>
            <w:r w:rsidRPr="00C25844">
              <w:rPr>
                <w:b/>
              </w:rPr>
              <w:t>$18.</w:t>
            </w:r>
            <w:r w:rsidR="00B33940">
              <w:rPr>
                <w:b/>
              </w:rPr>
              <w:t>77</w:t>
            </w:r>
          </w:p>
        </w:tc>
      </w:tr>
      <w:tr w:rsidR="0029511A" w:rsidRPr="00C25844" w:rsidTr="006A789C">
        <w:tc>
          <w:tcPr>
            <w:tcW w:w="5508" w:type="dxa"/>
          </w:tcPr>
          <w:p w:rsidR="0029511A" w:rsidRPr="00C25844" w:rsidRDefault="0029511A" w:rsidP="006A789C">
            <w:pPr>
              <w:jc w:val="center"/>
              <w:rPr>
                <w:b/>
              </w:rPr>
            </w:pPr>
            <w:r>
              <w:rPr>
                <w:b/>
              </w:rPr>
              <w:t>WG-5</w:t>
            </w:r>
          </w:p>
        </w:tc>
        <w:tc>
          <w:tcPr>
            <w:tcW w:w="5508" w:type="dxa"/>
          </w:tcPr>
          <w:p w:rsidR="0029511A" w:rsidRPr="00C25844" w:rsidRDefault="0029511A" w:rsidP="00F776D6">
            <w:pPr>
              <w:jc w:val="center"/>
              <w:rPr>
                <w:b/>
              </w:rPr>
            </w:pPr>
            <w:r>
              <w:rPr>
                <w:b/>
              </w:rPr>
              <w:t>$</w:t>
            </w:r>
            <w:r w:rsidR="00F776D6">
              <w:rPr>
                <w:b/>
              </w:rPr>
              <w:t>17.76</w:t>
            </w:r>
          </w:p>
        </w:tc>
      </w:tr>
      <w:tr w:rsidR="0029511A" w:rsidRPr="00C25844" w:rsidTr="006A789C">
        <w:tc>
          <w:tcPr>
            <w:tcW w:w="5508" w:type="dxa"/>
          </w:tcPr>
          <w:p w:rsidR="0029511A" w:rsidRDefault="0029511A" w:rsidP="006A789C">
            <w:pPr>
              <w:jc w:val="center"/>
              <w:rPr>
                <w:b/>
              </w:rPr>
            </w:pPr>
            <w:r>
              <w:rPr>
                <w:b/>
              </w:rPr>
              <w:t>WG-8</w:t>
            </w:r>
          </w:p>
        </w:tc>
        <w:tc>
          <w:tcPr>
            <w:tcW w:w="5508" w:type="dxa"/>
          </w:tcPr>
          <w:p w:rsidR="0029511A" w:rsidRPr="00C25844" w:rsidRDefault="0029511A" w:rsidP="00E658D7">
            <w:pPr>
              <w:jc w:val="center"/>
              <w:rPr>
                <w:b/>
              </w:rPr>
            </w:pPr>
            <w:r>
              <w:rPr>
                <w:b/>
              </w:rPr>
              <w:t>$</w:t>
            </w:r>
            <w:r w:rsidR="00E658D7">
              <w:rPr>
                <w:b/>
              </w:rPr>
              <w:t>20.66</w:t>
            </w:r>
          </w:p>
        </w:tc>
      </w:tr>
    </w:tbl>
    <w:p w:rsidR="0029511A" w:rsidRDefault="0029511A" w:rsidP="0029511A">
      <w:pPr>
        <w:jc w:val="center"/>
        <w:rPr>
          <w:b/>
          <w:u w:val="single"/>
        </w:rPr>
      </w:pPr>
    </w:p>
    <w:p w:rsidR="00961F9B" w:rsidRDefault="00961F9B" w:rsidP="00422DDA">
      <w:pPr>
        <w:autoSpaceDE w:val="0"/>
        <w:autoSpaceDN w:val="0"/>
        <w:adjustRightInd w:val="0"/>
        <w:jc w:val="center"/>
        <w:rPr>
          <w:b/>
          <w:bCs/>
          <w:color w:val="000000"/>
          <w:sz w:val="23"/>
          <w:szCs w:val="23"/>
          <w:u w:val="single"/>
        </w:rPr>
      </w:pPr>
    </w:p>
    <w:p w:rsidR="00F73041" w:rsidRDefault="00F73041" w:rsidP="00422DDA">
      <w:pPr>
        <w:autoSpaceDE w:val="0"/>
        <w:autoSpaceDN w:val="0"/>
        <w:adjustRightInd w:val="0"/>
        <w:jc w:val="center"/>
        <w:rPr>
          <w:b/>
          <w:bCs/>
          <w:color w:val="000000"/>
          <w:sz w:val="23"/>
          <w:szCs w:val="23"/>
          <w:u w:val="single"/>
        </w:rPr>
      </w:pPr>
    </w:p>
    <w:p w:rsidR="00F73041" w:rsidRDefault="00F73041" w:rsidP="00422DDA">
      <w:pPr>
        <w:autoSpaceDE w:val="0"/>
        <w:autoSpaceDN w:val="0"/>
        <w:adjustRightInd w:val="0"/>
        <w:jc w:val="center"/>
        <w:rPr>
          <w:b/>
          <w:bCs/>
          <w:color w:val="000000"/>
          <w:sz w:val="23"/>
          <w:szCs w:val="23"/>
          <w:u w:val="single"/>
        </w:rPr>
      </w:pPr>
    </w:p>
    <w:p w:rsidR="00F73041" w:rsidRDefault="00F73041" w:rsidP="00422DDA">
      <w:pPr>
        <w:autoSpaceDE w:val="0"/>
        <w:autoSpaceDN w:val="0"/>
        <w:adjustRightInd w:val="0"/>
        <w:jc w:val="center"/>
        <w:rPr>
          <w:b/>
          <w:bCs/>
          <w:color w:val="000000"/>
          <w:sz w:val="23"/>
          <w:szCs w:val="23"/>
          <w:u w:val="single"/>
        </w:rPr>
      </w:pPr>
    </w:p>
    <w:p w:rsidR="008C5043" w:rsidRDefault="008C5043" w:rsidP="00422DDA">
      <w:pPr>
        <w:autoSpaceDE w:val="0"/>
        <w:autoSpaceDN w:val="0"/>
        <w:adjustRightInd w:val="0"/>
        <w:jc w:val="center"/>
        <w:rPr>
          <w:b/>
          <w:bCs/>
          <w:color w:val="000000"/>
          <w:sz w:val="23"/>
          <w:szCs w:val="23"/>
          <w:u w:val="single"/>
        </w:rPr>
      </w:pPr>
    </w:p>
    <w:p w:rsidR="008C5043" w:rsidRDefault="008C5043" w:rsidP="00422DDA">
      <w:pPr>
        <w:autoSpaceDE w:val="0"/>
        <w:autoSpaceDN w:val="0"/>
        <w:adjustRightInd w:val="0"/>
        <w:jc w:val="center"/>
        <w:rPr>
          <w:b/>
          <w:bCs/>
          <w:color w:val="000000"/>
          <w:sz w:val="23"/>
          <w:szCs w:val="23"/>
          <w:u w:val="single"/>
        </w:rPr>
      </w:pPr>
    </w:p>
    <w:p w:rsidR="008C5043" w:rsidRDefault="008C5043" w:rsidP="00422DDA">
      <w:pPr>
        <w:autoSpaceDE w:val="0"/>
        <w:autoSpaceDN w:val="0"/>
        <w:adjustRightInd w:val="0"/>
        <w:jc w:val="center"/>
        <w:rPr>
          <w:b/>
          <w:bCs/>
          <w:color w:val="000000"/>
          <w:sz w:val="23"/>
          <w:szCs w:val="23"/>
          <w:u w:val="single"/>
        </w:rPr>
      </w:pPr>
    </w:p>
    <w:p w:rsidR="00F73041" w:rsidRDefault="00F73041" w:rsidP="00422DDA">
      <w:pPr>
        <w:autoSpaceDE w:val="0"/>
        <w:autoSpaceDN w:val="0"/>
        <w:adjustRightInd w:val="0"/>
        <w:jc w:val="center"/>
        <w:rPr>
          <w:b/>
          <w:bCs/>
          <w:color w:val="000000"/>
          <w:sz w:val="23"/>
          <w:szCs w:val="23"/>
          <w:u w:val="single"/>
        </w:rPr>
      </w:pPr>
    </w:p>
    <w:p w:rsidR="00422DDA" w:rsidRPr="00422DDA" w:rsidRDefault="00422DDA" w:rsidP="00422DDA">
      <w:pPr>
        <w:autoSpaceDE w:val="0"/>
        <w:autoSpaceDN w:val="0"/>
        <w:adjustRightInd w:val="0"/>
        <w:jc w:val="center"/>
        <w:rPr>
          <w:color w:val="000000"/>
          <w:sz w:val="23"/>
          <w:szCs w:val="23"/>
          <w:u w:val="single"/>
        </w:rPr>
      </w:pPr>
      <w:r w:rsidRPr="00422DDA">
        <w:rPr>
          <w:b/>
          <w:bCs/>
          <w:color w:val="000000"/>
          <w:sz w:val="23"/>
          <w:szCs w:val="23"/>
          <w:u w:val="single"/>
        </w:rPr>
        <w:t>INSTRUCTIONS ON HOW TO APPLY</w:t>
      </w:r>
      <w:r w:rsidR="004A006A">
        <w:rPr>
          <w:b/>
          <w:bCs/>
          <w:color w:val="000000"/>
          <w:sz w:val="23"/>
          <w:szCs w:val="23"/>
          <w:u w:val="single"/>
        </w:rPr>
        <w:t xml:space="preserve"> FOR TEMPORARY 1039 POSITIONS</w:t>
      </w:r>
      <w:r w:rsidRPr="00422DDA">
        <w:rPr>
          <w:b/>
          <w:bCs/>
          <w:color w:val="000000"/>
          <w:sz w:val="23"/>
          <w:szCs w:val="23"/>
          <w:u w:val="single"/>
        </w:rPr>
        <w:t>:</w:t>
      </w:r>
    </w:p>
    <w:p w:rsidR="0004535A" w:rsidRDefault="0004535A" w:rsidP="00422DDA">
      <w:pPr>
        <w:autoSpaceDE w:val="0"/>
        <w:autoSpaceDN w:val="0"/>
        <w:adjustRightInd w:val="0"/>
        <w:rPr>
          <w:color w:val="000000"/>
          <w:sz w:val="23"/>
          <w:szCs w:val="23"/>
        </w:rPr>
      </w:pPr>
    </w:p>
    <w:p w:rsidR="0004535A" w:rsidRDefault="0004535A" w:rsidP="0004535A">
      <w:pPr>
        <w:autoSpaceDE w:val="0"/>
        <w:autoSpaceDN w:val="0"/>
        <w:adjustRightInd w:val="0"/>
        <w:rPr>
          <w:rFonts w:ascii="Times-Roman" w:hAnsi="Times-Roman" w:cs="Times-Roman"/>
          <w:color w:val="000000"/>
        </w:rPr>
      </w:pPr>
      <w:r>
        <w:rPr>
          <w:rFonts w:ascii="Times-Roman" w:hAnsi="Times-Roman" w:cs="Times-Roman"/>
          <w:color w:val="000000"/>
        </w:rPr>
        <w:t xml:space="preserve">All federal job openings are listed by the Office of Personnel Management on the USAJOBS website at: </w:t>
      </w:r>
      <w:r>
        <w:rPr>
          <w:rFonts w:ascii="Times-Roman" w:hAnsi="Times-Roman" w:cs="Times-Roman"/>
          <w:color w:val="0000FF"/>
        </w:rPr>
        <w:t>http://www.usajobs.opm.gov/</w:t>
      </w:r>
      <w:r>
        <w:rPr>
          <w:rFonts w:ascii="Times-Roman" w:hAnsi="Times-Roman" w:cs="Times-Roman"/>
          <w:color w:val="000000"/>
        </w:rPr>
        <w:t xml:space="preserve">. To find Forest Service positions on this website, look under </w:t>
      </w:r>
      <w:r>
        <w:rPr>
          <w:rFonts w:ascii="Times-Bold" w:hAnsi="Times-Bold" w:cs="Times-Bold"/>
          <w:b/>
          <w:bCs/>
          <w:color w:val="000000"/>
        </w:rPr>
        <w:t xml:space="preserve">“Agency Search” </w:t>
      </w:r>
      <w:r>
        <w:rPr>
          <w:rFonts w:ascii="Times-Roman" w:hAnsi="Times-Roman" w:cs="Times-Roman"/>
          <w:color w:val="000000"/>
        </w:rPr>
        <w:t>for the Department of Agriculture and scroll down to “Forest Service.”</w:t>
      </w:r>
      <w:r w:rsidR="002E08ED">
        <w:rPr>
          <w:rFonts w:ascii="Times-Roman" w:hAnsi="Times-Roman" w:cs="Times-Roman"/>
          <w:color w:val="000000"/>
        </w:rPr>
        <w:t xml:space="preserve"> </w:t>
      </w:r>
      <w:r>
        <w:rPr>
          <w:rFonts w:ascii="Times-Roman" w:hAnsi="Times-Roman" w:cs="Times-Roman"/>
          <w:color w:val="000000"/>
        </w:rPr>
        <w:t xml:space="preserve">For recruiting candidates for temporary positions, the Forest Service uses </w:t>
      </w:r>
      <w:r w:rsidR="00B33940">
        <w:rPr>
          <w:rFonts w:ascii="Times-Roman" w:hAnsi="Times-Roman" w:cs="Times-Roman"/>
          <w:color w:val="000000"/>
        </w:rPr>
        <w:t>single location vacancies</w:t>
      </w:r>
      <w:r>
        <w:rPr>
          <w:rFonts w:ascii="Times-Roman" w:hAnsi="Times-Roman" w:cs="Times-Roman"/>
          <w:color w:val="000000"/>
        </w:rPr>
        <w:t xml:space="preserve">. </w:t>
      </w:r>
      <w:r w:rsidR="00B33940">
        <w:rPr>
          <w:rFonts w:ascii="Times-Roman" w:hAnsi="Times-Roman" w:cs="Times-Roman"/>
          <w:color w:val="000000"/>
        </w:rPr>
        <w:t xml:space="preserve"> You must apply by location of vacancy.  </w:t>
      </w:r>
      <w:proofErr w:type="gramStart"/>
      <w:r w:rsidR="00B33940">
        <w:rPr>
          <w:rFonts w:ascii="Times-Roman" w:hAnsi="Times-Roman" w:cs="Times-Roman"/>
          <w:color w:val="000000"/>
        </w:rPr>
        <w:t>Mio</w:t>
      </w:r>
      <w:r w:rsidR="0093781B">
        <w:rPr>
          <w:rFonts w:ascii="Times-Roman" w:hAnsi="Times-Roman" w:cs="Times-Roman"/>
          <w:color w:val="000000"/>
        </w:rPr>
        <w:t>, MI</w:t>
      </w:r>
      <w:r w:rsidR="00B33940">
        <w:rPr>
          <w:rFonts w:ascii="Times-Roman" w:hAnsi="Times-Roman" w:cs="Times-Roman"/>
          <w:color w:val="000000"/>
        </w:rPr>
        <w:t xml:space="preserve"> </w:t>
      </w:r>
      <w:r w:rsidR="00AC7B7F">
        <w:rPr>
          <w:rFonts w:ascii="Times-Roman" w:hAnsi="Times-Roman" w:cs="Times-Roman"/>
          <w:color w:val="000000"/>
        </w:rPr>
        <w:t xml:space="preserve">for Mio Ranger District </w:t>
      </w:r>
      <w:r w:rsidR="00B33940">
        <w:rPr>
          <w:rFonts w:ascii="Times-Roman" w:hAnsi="Times-Roman" w:cs="Times-Roman"/>
          <w:color w:val="000000"/>
        </w:rPr>
        <w:t>or Oscoda</w:t>
      </w:r>
      <w:r w:rsidR="0093781B">
        <w:rPr>
          <w:rFonts w:ascii="Times-Roman" w:hAnsi="Times-Roman" w:cs="Times-Roman"/>
          <w:color w:val="000000"/>
        </w:rPr>
        <w:t>, MI</w:t>
      </w:r>
      <w:r w:rsidR="00AC7B7F">
        <w:rPr>
          <w:rFonts w:ascii="Times-Roman" w:hAnsi="Times-Roman" w:cs="Times-Roman"/>
          <w:color w:val="000000"/>
        </w:rPr>
        <w:t xml:space="preserve"> for </w:t>
      </w:r>
      <w:r w:rsidR="00CB654B">
        <w:rPr>
          <w:rFonts w:ascii="Times-Roman" w:hAnsi="Times-Roman" w:cs="Times-Roman"/>
          <w:color w:val="000000"/>
        </w:rPr>
        <w:t xml:space="preserve">the </w:t>
      </w:r>
      <w:r w:rsidR="00AC7B7F">
        <w:rPr>
          <w:rFonts w:ascii="Times-Roman" w:hAnsi="Times-Roman" w:cs="Times-Roman"/>
          <w:color w:val="000000"/>
        </w:rPr>
        <w:t>Huron Shores Ranger District</w:t>
      </w:r>
      <w:r w:rsidR="00B33940">
        <w:rPr>
          <w:rFonts w:ascii="Times-Roman" w:hAnsi="Times-Roman" w:cs="Times-Roman"/>
          <w:color w:val="000000"/>
        </w:rPr>
        <w:t>.</w:t>
      </w:r>
      <w:proofErr w:type="gramEnd"/>
    </w:p>
    <w:p w:rsidR="00B33940" w:rsidRPr="00945A67" w:rsidRDefault="00B33940" w:rsidP="0004535A">
      <w:pPr>
        <w:autoSpaceDE w:val="0"/>
        <w:autoSpaceDN w:val="0"/>
        <w:adjustRightInd w:val="0"/>
        <w:rPr>
          <w:rFonts w:ascii="Times-Roman" w:hAnsi="Times-Roman" w:cs="Times-Roman"/>
          <w:color w:val="000000"/>
        </w:rPr>
      </w:pPr>
    </w:p>
    <w:p w:rsidR="0004535A" w:rsidRDefault="0004535A" w:rsidP="0004535A">
      <w:pPr>
        <w:autoSpaceDE w:val="0"/>
        <w:autoSpaceDN w:val="0"/>
        <w:adjustRightInd w:val="0"/>
        <w:rPr>
          <w:rFonts w:ascii="Times-Roman" w:hAnsi="Times-Roman" w:cs="Times-Roman"/>
          <w:color w:val="000000"/>
        </w:rPr>
      </w:pPr>
      <w:r>
        <w:rPr>
          <w:rFonts w:ascii="Times-Roman" w:hAnsi="Times-Roman" w:cs="Times-Roman"/>
          <w:color w:val="000000"/>
        </w:rPr>
        <w:t xml:space="preserve">Look on the USAJOBS website for the </w:t>
      </w:r>
      <w:r w:rsidR="00AC7B7F">
        <w:rPr>
          <w:rFonts w:ascii="Times-Roman" w:hAnsi="Times-Roman" w:cs="Times-Roman"/>
          <w:color w:val="000000"/>
        </w:rPr>
        <w:t>vacancy announcement</w:t>
      </w:r>
      <w:r>
        <w:rPr>
          <w:rFonts w:ascii="Times-Roman" w:hAnsi="Times-Roman" w:cs="Times-Roman"/>
          <w:color w:val="000000"/>
        </w:rPr>
        <w:t xml:space="preserve">. Each </w:t>
      </w:r>
      <w:r w:rsidR="00AC7B7F">
        <w:rPr>
          <w:rFonts w:ascii="Times-Roman" w:hAnsi="Times-Roman" w:cs="Times-Roman"/>
          <w:color w:val="000000"/>
        </w:rPr>
        <w:t>vacancy</w:t>
      </w:r>
      <w:r>
        <w:rPr>
          <w:rFonts w:ascii="Times-Roman" w:hAnsi="Times-Roman" w:cs="Times-Roman"/>
          <w:color w:val="000000"/>
        </w:rPr>
        <w:t xml:space="preserve"> will have a detailed</w:t>
      </w:r>
      <w:r w:rsidR="00C31F28">
        <w:rPr>
          <w:rFonts w:ascii="Times-Roman" w:hAnsi="Times-Roman" w:cs="Times-Roman"/>
          <w:color w:val="000000"/>
        </w:rPr>
        <w:t xml:space="preserve"> </w:t>
      </w:r>
      <w:r>
        <w:rPr>
          <w:rFonts w:ascii="Times-Roman" w:hAnsi="Times-Roman" w:cs="Times-Roman"/>
          <w:color w:val="000000"/>
        </w:rPr>
        <w:t>description of the process to follow when applying for the job. You will notice the location for these positions shows as “</w:t>
      </w:r>
      <w:r w:rsidR="00B33940">
        <w:rPr>
          <w:rFonts w:ascii="Times-Roman" w:hAnsi="Times-Roman" w:cs="Times-Roman"/>
          <w:color w:val="000000"/>
        </w:rPr>
        <w:t>Mio</w:t>
      </w:r>
      <w:r w:rsidR="00AC7B7F">
        <w:rPr>
          <w:rFonts w:ascii="Times-Roman" w:hAnsi="Times-Roman" w:cs="Times-Roman"/>
          <w:color w:val="000000"/>
        </w:rPr>
        <w:t xml:space="preserve"> or Oscoda”. You must apply for each location separately.</w:t>
      </w:r>
    </w:p>
    <w:p w:rsidR="00AC7B7F" w:rsidRDefault="00AC7B7F" w:rsidP="0004535A">
      <w:pPr>
        <w:autoSpaceDE w:val="0"/>
        <w:autoSpaceDN w:val="0"/>
        <w:adjustRightInd w:val="0"/>
        <w:rPr>
          <w:rFonts w:ascii="Times-Roman" w:hAnsi="Times-Roman" w:cs="Times-Roman"/>
          <w:i/>
          <w:color w:val="000000"/>
        </w:rPr>
      </w:pPr>
    </w:p>
    <w:p w:rsidR="0004535A" w:rsidRDefault="0004535A" w:rsidP="0004535A">
      <w:pPr>
        <w:autoSpaceDE w:val="0"/>
        <w:autoSpaceDN w:val="0"/>
        <w:adjustRightInd w:val="0"/>
        <w:rPr>
          <w:rFonts w:ascii="Times-Roman" w:hAnsi="Times-Roman" w:cs="Times-Roman"/>
          <w:color w:val="000000"/>
        </w:rPr>
      </w:pPr>
      <w:r>
        <w:rPr>
          <w:rFonts w:ascii="Times-Roman" w:hAnsi="Times-Roman" w:cs="Times-Roman"/>
          <w:color w:val="000000"/>
        </w:rPr>
        <w:t xml:space="preserve">Another method to view anticipated jobs opening with the Forest Service is the </w:t>
      </w:r>
      <w:r w:rsidRPr="00615232">
        <w:rPr>
          <w:rFonts w:ascii="Times-Roman" w:hAnsi="Times-Roman" w:cs="Times-Roman"/>
          <w:color w:val="000000"/>
        </w:rPr>
        <w:t xml:space="preserve">database found on this website </w:t>
      </w:r>
      <w:hyperlink r:id="rId18" w:history="1">
        <w:r w:rsidRPr="00615232">
          <w:rPr>
            <w:rStyle w:val="Hyperlink"/>
            <w:rFonts w:ascii="Times-Roman" w:hAnsi="Times-Roman" w:cs="Times-Roman"/>
          </w:rPr>
          <w:t>https://hrm.gdcii.com/outreach/Default.aspx</w:t>
        </w:r>
      </w:hyperlink>
    </w:p>
    <w:p w:rsidR="0004535A" w:rsidRDefault="0004535A" w:rsidP="0004535A">
      <w:pPr>
        <w:autoSpaceDE w:val="0"/>
        <w:autoSpaceDN w:val="0"/>
        <w:adjustRightInd w:val="0"/>
        <w:rPr>
          <w:rFonts w:ascii="Times-Roman" w:hAnsi="Times-Roman" w:cs="Times-Roman"/>
          <w:color w:val="000000"/>
        </w:rPr>
      </w:pPr>
    </w:p>
    <w:p w:rsidR="0004535A" w:rsidRDefault="0004535A" w:rsidP="00422DDA">
      <w:pPr>
        <w:autoSpaceDE w:val="0"/>
        <w:autoSpaceDN w:val="0"/>
        <w:adjustRightInd w:val="0"/>
        <w:rPr>
          <w:color w:val="000000"/>
          <w:sz w:val="23"/>
          <w:szCs w:val="23"/>
        </w:rPr>
      </w:pPr>
    </w:p>
    <w:p w:rsidR="00C31F28" w:rsidRPr="00422DDA" w:rsidRDefault="00C31F28" w:rsidP="00422DDA">
      <w:pPr>
        <w:autoSpaceDE w:val="0"/>
        <w:autoSpaceDN w:val="0"/>
        <w:adjustRightInd w:val="0"/>
        <w:rPr>
          <w:color w:val="000000"/>
          <w:sz w:val="23"/>
          <w:szCs w:val="23"/>
        </w:rPr>
      </w:pPr>
    </w:p>
    <w:sectPr w:rsidR="00C31F28" w:rsidRPr="00422DDA" w:rsidSect="00A345F8">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CA" w:rsidRDefault="007450CA" w:rsidP="00AE21BB">
      <w:r>
        <w:separator/>
      </w:r>
    </w:p>
  </w:endnote>
  <w:endnote w:type="continuationSeparator" w:id="0">
    <w:p w:rsidR="007450CA" w:rsidRDefault="007450CA" w:rsidP="00AE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B" w:rsidRDefault="00534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266"/>
      <w:docPartObj>
        <w:docPartGallery w:val="Page Numbers (Bottom of Page)"/>
        <w:docPartUnique/>
      </w:docPartObj>
    </w:sdtPr>
    <w:sdtEndPr>
      <w:rPr>
        <w:color w:val="7F7F7F" w:themeColor="background1" w:themeShade="7F"/>
        <w:spacing w:val="60"/>
      </w:rPr>
    </w:sdtEndPr>
    <w:sdtContent>
      <w:p w:rsidR="009D2450" w:rsidRDefault="009F23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5811">
          <w:rPr>
            <w:noProof/>
          </w:rPr>
          <w:t>1</w:t>
        </w:r>
        <w:r>
          <w:rPr>
            <w:noProof/>
          </w:rPr>
          <w:fldChar w:fldCharType="end"/>
        </w:r>
        <w:r w:rsidR="009D2450">
          <w:t xml:space="preserve"> | </w:t>
        </w:r>
        <w:r w:rsidR="009D2450">
          <w:rPr>
            <w:color w:val="7F7F7F" w:themeColor="background1" w:themeShade="7F"/>
            <w:spacing w:val="60"/>
          </w:rPr>
          <w:t>Page</w:t>
        </w:r>
      </w:p>
    </w:sdtContent>
  </w:sdt>
  <w:p w:rsidR="009D2450" w:rsidRDefault="009D2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B" w:rsidRDefault="0053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CA" w:rsidRDefault="007450CA" w:rsidP="00AE21BB">
      <w:r>
        <w:separator/>
      </w:r>
    </w:p>
  </w:footnote>
  <w:footnote w:type="continuationSeparator" w:id="0">
    <w:p w:rsidR="007450CA" w:rsidRDefault="007450CA" w:rsidP="00AE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B" w:rsidRDefault="00534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40867"/>
      <w:docPartObj>
        <w:docPartGallery w:val="Watermarks"/>
        <w:docPartUnique/>
      </w:docPartObj>
    </w:sdtPr>
    <w:sdtEndPr/>
    <w:sdtContent>
      <w:p w:rsidR="0053435B" w:rsidRDefault="005158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767" o:spid="_x0000_s2049"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B" w:rsidRDefault="0053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5A1"/>
    <w:multiLevelType w:val="hybridMultilevel"/>
    <w:tmpl w:val="00C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87C70"/>
    <w:multiLevelType w:val="hybridMultilevel"/>
    <w:tmpl w:val="5F1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EC"/>
    <w:rsid w:val="000011D8"/>
    <w:rsid w:val="00001A6E"/>
    <w:rsid w:val="00006B1B"/>
    <w:rsid w:val="0001745F"/>
    <w:rsid w:val="00023380"/>
    <w:rsid w:val="00025032"/>
    <w:rsid w:val="0003273A"/>
    <w:rsid w:val="00041B08"/>
    <w:rsid w:val="0004535A"/>
    <w:rsid w:val="00077787"/>
    <w:rsid w:val="00086B80"/>
    <w:rsid w:val="000A79EE"/>
    <w:rsid w:val="000B2736"/>
    <w:rsid w:val="000D61BB"/>
    <w:rsid w:val="000E6993"/>
    <w:rsid w:val="000F6A1A"/>
    <w:rsid w:val="00142362"/>
    <w:rsid w:val="00147536"/>
    <w:rsid w:val="001759FC"/>
    <w:rsid w:val="00177970"/>
    <w:rsid w:val="00181605"/>
    <w:rsid w:val="001A0494"/>
    <w:rsid w:val="001A1B2B"/>
    <w:rsid w:val="001A47E0"/>
    <w:rsid w:val="001B0EFB"/>
    <w:rsid w:val="001C3051"/>
    <w:rsid w:val="001D03FD"/>
    <w:rsid w:val="001D67DC"/>
    <w:rsid w:val="001F1FDF"/>
    <w:rsid w:val="00217C8E"/>
    <w:rsid w:val="002367A3"/>
    <w:rsid w:val="002408AF"/>
    <w:rsid w:val="002615BB"/>
    <w:rsid w:val="0026450E"/>
    <w:rsid w:val="00285BF3"/>
    <w:rsid w:val="0029511A"/>
    <w:rsid w:val="002B7E45"/>
    <w:rsid w:val="002D7C03"/>
    <w:rsid w:val="002E08ED"/>
    <w:rsid w:val="00302C54"/>
    <w:rsid w:val="00313188"/>
    <w:rsid w:val="00315592"/>
    <w:rsid w:val="00315B4C"/>
    <w:rsid w:val="00342728"/>
    <w:rsid w:val="00354195"/>
    <w:rsid w:val="003574C3"/>
    <w:rsid w:val="00357A25"/>
    <w:rsid w:val="0037040A"/>
    <w:rsid w:val="0037324F"/>
    <w:rsid w:val="00384DA6"/>
    <w:rsid w:val="003A06E9"/>
    <w:rsid w:val="003A3361"/>
    <w:rsid w:val="003B0B30"/>
    <w:rsid w:val="003C15BF"/>
    <w:rsid w:val="003C580B"/>
    <w:rsid w:val="003D69FF"/>
    <w:rsid w:val="003F4C85"/>
    <w:rsid w:val="004008AC"/>
    <w:rsid w:val="00403B00"/>
    <w:rsid w:val="00403CE4"/>
    <w:rsid w:val="00414EDB"/>
    <w:rsid w:val="00422DDA"/>
    <w:rsid w:val="00423E6B"/>
    <w:rsid w:val="00444658"/>
    <w:rsid w:val="00446686"/>
    <w:rsid w:val="0045211B"/>
    <w:rsid w:val="00452ACF"/>
    <w:rsid w:val="00453B67"/>
    <w:rsid w:val="0045635F"/>
    <w:rsid w:val="00460A24"/>
    <w:rsid w:val="00470AF6"/>
    <w:rsid w:val="00473C29"/>
    <w:rsid w:val="00477222"/>
    <w:rsid w:val="00480841"/>
    <w:rsid w:val="004A006A"/>
    <w:rsid w:val="004A4E1E"/>
    <w:rsid w:val="004A4EA6"/>
    <w:rsid w:val="004B18C2"/>
    <w:rsid w:val="004B4FB0"/>
    <w:rsid w:val="004D3ACF"/>
    <w:rsid w:val="004D616E"/>
    <w:rsid w:val="004D652F"/>
    <w:rsid w:val="004F58F3"/>
    <w:rsid w:val="004F6DA5"/>
    <w:rsid w:val="0050070D"/>
    <w:rsid w:val="00505595"/>
    <w:rsid w:val="00505E9C"/>
    <w:rsid w:val="005140F6"/>
    <w:rsid w:val="00515811"/>
    <w:rsid w:val="0053435B"/>
    <w:rsid w:val="005400AA"/>
    <w:rsid w:val="005419B4"/>
    <w:rsid w:val="005459CC"/>
    <w:rsid w:val="005541AF"/>
    <w:rsid w:val="00571CCD"/>
    <w:rsid w:val="00575A5C"/>
    <w:rsid w:val="0058711F"/>
    <w:rsid w:val="00590590"/>
    <w:rsid w:val="00591E5C"/>
    <w:rsid w:val="00592D7C"/>
    <w:rsid w:val="005A7CEB"/>
    <w:rsid w:val="005C22D0"/>
    <w:rsid w:val="005D43B7"/>
    <w:rsid w:val="005E7D43"/>
    <w:rsid w:val="005F0BEF"/>
    <w:rsid w:val="005F6970"/>
    <w:rsid w:val="0061370A"/>
    <w:rsid w:val="00624585"/>
    <w:rsid w:val="00624CAA"/>
    <w:rsid w:val="006312B7"/>
    <w:rsid w:val="006332AF"/>
    <w:rsid w:val="00635A88"/>
    <w:rsid w:val="00642D24"/>
    <w:rsid w:val="00643920"/>
    <w:rsid w:val="00645CFC"/>
    <w:rsid w:val="00652DF2"/>
    <w:rsid w:val="006555A0"/>
    <w:rsid w:val="00660148"/>
    <w:rsid w:val="00661114"/>
    <w:rsid w:val="006658CB"/>
    <w:rsid w:val="006730E7"/>
    <w:rsid w:val="00683508"/>
    <w:rsid w:val="006A1F59"/>
    <w:rsid w:val="006A2D18"/>
    <w:rsid w:val="006A737B"/>
    <w:rsid w:val="006B647F"/>
    <w:rsid w:val="006C5AF1"/>
    <w:rsid w:val="006D6406"/>
    <w:rsid w:val="006F5B2B"/>
    <w:rsid w:val="007167C5"/>
    <w:rsid w:val="0072759E"/>
    <w:rsid w:val="00737E2B"/>
    <w:rsid w:val="007450CA"/>
    <w:rsid w:val="00745C9A"/>
    <w:rsid w:val="007618D8"/>
    <w:rsid w:val="007673A8"/>
    <w:rsid w:val="00774484"/>
    <w:rsid w:val="00774F2A"/>
    <w:rsid w:val="007753EC"/>
    <w:rsid w:val="00797F11"/>
    <w:rsid w:val="007A0975"/>
    <w:rsid w:val="007A2F5B"/>
    <w:rsid w:val="007A34F3"/>
    <w:rsid w:val="007B5C44"/>
    <w:rsid w:val="007B6261"/>
    <w:rsid w:val="007E41C1"/>
    <w:rsid w:val="007E5CDD"/>
    <w:rsid w:val="007E6D9C"/>
    <w:rsid w:val="007F1CB2"/>
    <w:rsid w:val="0081183A"/>
    <w:rsid w:val="0081724B"/>
    <w:rsid w:val="00823A6B"/>
    <w:rsid w:val="0083047F"/>
    <w:rsid w:val="0084173E"/>
    <w:rsid w:val="00841F66"/>
    <w:rsid w:val="00843E49"/>
    <w:rsid w:val="0084622D"/>
    <w:rsid w:val="008577E6"/>
    <w:rsid w:val="008628AB"/>
    <w:rsid w:val="008649CC"/>
    <w:rsid w:val="00865694"/>
    <w:rsid w:val="00872474"/>
    <w:rsid w:val="00876BEC"/>
    <w:rsid w:val="00883BC9"/>
    <w:rsid w:val="00886F88"/>
    <w:rsid w:val="008A13E5"/>
    <w:rsid w:val="008A6645"/>
    <w:rsid w:val="008B3093"/>
    <w:rsid w:val="008B4408"/>
    <w:rsid w:val="008C3915"/>
    <w:rsid w:val="008C5043"/>
    <w:rsid w:val="008D204F"/>
    <w:rsid w:val="008D31A3"/>
    <w:rsid w:val="008D7032"/>
    <w:rsid w:val="008E53E0"/>
    <w:rsid w:val="008F3AC0"/>
    <w:rsid w:val="00900C96"/>
    <w:rsid w:val="00905B7A"/>
    <w:rsid w:val="009064F5"/>
    <w:rsid w:val="00914CE4"/>
    <w:rsid w:val="00917F71"/>
    <w:rsid w:val="0092046B"/>
    <w:rsid w:val="00920674"/>
    <w:rsid w:val="009273C6"/>
    <w:rsid w:val="00934969"/>
    <w:rsid w:val="0093781B"/>
    <w:rsid w:val="009436AA"/>
    <w:rsid w:val="009473DB"/>
    <w:rsid w:val="00951419"/>
    <w:rsid w:val="00961F9B"/>
    <w:rsid w:val="00985073"/>
    <w:rsid w:val="00985B8D"/>
    <w:rsid w:val="00987A86"/>
    <w:rsid w:val="00990490"/>
    <w:rsid w:val="009905E9"/>
    <w:rsid w:val="00994A52"/>
    <w:rsid w:val="009D2092"/>
    <w:rsid w:val="009D2450"/>
    <w:rsid w:val="009D4F00"/>
    <w:rsid w:val="009F2392"/>
    <w:rsid w:val="009F44C5"/>
    <w:rsid w:val="00A16B23"/>
    <w:rsid w:val="00A345F8"/>
    <w:rsid w:val="00A34A00"/>
    <w:rsid w:val="00A37AF8"/>
    <w:rsid w:val="00A37F99"/>
    <w:rsid w:val="00A40E8C"/>
    <w:rsid w:val="00A45B97"/>
    <w:rsid w:val="00A54DF2"/>
    <w:rsid w:val="00A5638A"/>
    <w:rsid w:val="00A61EC3"/>
    <w:rsid w:val="00A634E0"/>
    <w:rsid w:val="00A960C4"/>
    <w:rsid w:val="00AA0B68"/>
    <w:rsid w:val="00AA3C8B"/>
    <w:rsid w:val="00AA7C4A"/>
    <w:rsid w:val="00AB1629"/>
    <w:rsid w:val="00AB7286"/>
    <w:rsid w:val="00AC1AB1"/>
    <w:rsid w:val="00AC2B44"/>
    <w:rsid w:val="00AC7B7F"/>
    <w:rsid w:val="00AD33DC"/>
    <w:rsid w:val="00AE21BB"/>
    <w:rsid w:val="00AF0D5A"/>
    <w:rsid w:val="00AF24A4"/>
    <w:rsid w:val="00B02040"/>
    <w:rsid w:val="00B038A4"/>
    <w:rsid w:val="00B31E3A"/>
    <w:rsid w:val="00B33940"/>
    <w:rsid w:val="00B4679A"/>
    <w:rsid w:val="00B72671"/>
    <w:rsid w:val="00B8459C"/>
    <w:rsid w:val="00B94356"/>
    <w:rsid w:val="00B95232"/>
    <w:rsid w:val="00BA294B"/>
    <w:rsid w:val="00BA345E"/>
    <w:rsid w:val="00BB401E"/>
    <w:rsid w:val="00BC741D"/>
    <w:rsid w:val="00BC74F4"/>
    <w:rsid w:val="00BD7892"/>
    <w:rsid w:val="00BE7C73"/>
    <w:rsid w:val="00BF4D13"/>
    <w:rsid w:val="00BF7024"/>
    <w:rsid w:val="00C24BAB"/>
    <w:rsid w:val="00C25844"/>
    <w:rsid w:val="00C31F28"/>
    <w:rsid w:val="00C324DF"/>
    <w:rsid w:val="00C51857"/>
    <w:rsid w:val="00C60887"/>
    <w:rsid w:val="00C6446C"/>
    <w:rsid w:val="00C65291"/>
    <w:rsid w:val="00C747F9"/>
    <w:rsid w:val="00C7625E"/>
    <w:rsid w:val="00C80004"/>
    <w:rsid w:val="00C812AD"/>
    <w:rsid w:val="00C82821"/>
    <w:rsid w:val="00C8308A"/>
    <w:rsid w:val="00CA4291"/>
    <w:rsid w:val="00CB0AD8"/>
    <w:rsid w:val="00CB1F95"/>
    <w:rsid w:val="00CB654B"/>
    <w:rsid w:val="00D00810"/>
    <w:rsid w:val="00D1089A"/>
    <w:rsid w:val="00D16135"/>
    <w:rsid w:val="00D20553"/>
    <w:rsid w:val="00D219F2"/>
    <w:rsid w:val="00D30F15"/>
    <w:rsid w:val="00D552A9"/>
    <w:rsid w:val="00D70EF3"/>
    <w:rsid w:val="00D73E4E"/>
    <w:rsid w:val="00D74DF2"/>
    <w:rsid w:val="00D758A7"/>
    <w:rsid w:val="00D76402"/>
    <w:rsid w:val="00D82284"/>
    <w:rsid w:val="00D9230C"/>
    <w:rsid w:val="00D933A4"/>
    <w:rsid w:val="00D9535E"/>
    <w:rsid w:val="00DA2AED"/>
    <w:rsid w:val="00DC416A"/>
    <w:rsid w:val="00DF49B3"/>
    <w:rsid w:val="00DF6B22"/>
    <w:rsid w:val="00DF6CFC"/>
    <w:rsid w:val="00E03C85"/>
    <w:rsid w:val="00E10167"/>
    <w:rsid w:val="00E10A29"/>
    <w:rsid w:val="00E15D50"/>
    <w:rsid w:val="00E17623"/>
    <w:rsid w:val="00E35777"/>
    <w:rsid w:val="00E658D7"/>
    <w:rsid w:val="00E72F71"/>
    <w:rsid w:val="00E747F4"/>
    <w:rsid w:val="00E83B64"/>
    <w:rsid w:val="00E85CB3"/>
    <w:rsid w:val="00E8680E"/>
    <w:rsid w:val="00EB2687"/>
    <w:rsid w:val="00EB4EA0"/>
    <w:rsid w:val="00EB6112"/>
    <w:rsid w:val="00EC0341"/>
    <w:rsid w:val="00ED7DEE"/>
    <w:rsid w:val="00EE218A"/>
    <w:rsid w:val="00EF6A49"/>
    <w:rsid w:val="00F03A07"/>
    <w:rsid w:val="00F056CD"/>
    <w:rsid w:val="00F05CB5"/>
    <w:rsid w:val="00F41CB7"/>
    <w:rsid w:val="00F55371"/>
    <w:rsid w:val="00F73041"/>
    <w:rsid w:val="00F74B77"/>
    <w:rsid w:val="00F776D6"/>
    <w:rsid w:val="00FB2C39"/>
    <w:rsid w:val="00FB3500"/>
    <w:rsid w:val="00FC1393"/>
    <w:rsid w:val="00FC3E44"/>
    <w:rsid w:val="00FD01F7"/>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167"/>
    <w:rPr>
      <w:color w:val="0000FF"/>
      <w:u w:val="single"/>
    </w:rPr>
  </w:style>
  <w:style w:type="paragraph" w:styleId="NormalWeb">
    <w:name w:val="Normal (Web)"/>
    <w:basedOn w:val="Normal"/>
    <w:uiPriority w:val="99"/>
    <w:rsid w:val="00E10167"/>
    <w:pPr>
      <w:spacing w:before="100" w:beforeAutospacing="1" w:after="100" w:afterAutospacing="1"/>
    </w:pPr>
    <w:rPr>
      <w:rFonts w:ascii="Arial" w:hAnsi="Arial" w:cs="Arial"/>
      <w:sz w:val="20"/>
      <w:szCs w:val="20"/>
    </w:rPr>
  </w:style>
  <w:style w:type="paragraph" w:customStyle="1" w:styleId="DefaultText">
    <w:name w:val="Default Text"/>
    <w:basedOn w:val="Normal"/>
    <w:rsid w:val="0045635F"/>
    <w:pPr>
      <w:widowControl w:val="0"/>
      <w:autoSpaceDE w:val="0"/>
      <w:autoSpaceDN w:val="0"/>
      <w:adjustRightInd w:val="0"/>
    </w:pPr>
    <w:rPr>
      <w:noProof/>
      <w:color w:val="000000"/>
    </w:rPr>
  </w:style>
  <w:style w:type="paragraph" w:styleId="BodyText">
    <w:name w:val="Body Text"/>
    <w:basedOn w:val="Normal"/>
    <w:rsid w:val="0045635F"/>
    <w:pPr>
      <w:autoSpaceDE w:val="0"/>
      <w:autoSpaceDN w:val="0"/>
      <w:adjustRightInd w:val="0"/>
      <w:jc w:val="both"/>
    </w:pPr>
    <w:rPr>
      <w:rFonts w:ascii="Times" w:hAnsi="Times"/>
      <w:color w:val="000000"/>
    </w:rPr>
  </w:style>
  <w:style w:type="paragraph" w:styleId="BalloonText">
    <w:name w:val="Balloon Text"/>
    <w:basedOn w:val="Normal"/>
    <w:link w:val="BalloonTextChar"/>
    <w:uiPriority w:val="99"/>
    <w:semiHidden/>
    <w:unhideWhenUsed/>
    <w:rsid w:val="00147536"/>
    <w:rPr>
      <w:rFonts w:ascii="Tahoma" w:hAnsi="Tahoma" w:cs="Tahoma"/>
      <w:sz w:val="16"/>
      <w:szCs w:val="16"/>
    </w:rPr>
  </w:style>
  <w:style w:type="character" w:customStyle="1" w:styleId="BalloonTextChar">
    <w:name w:val="Balloon Text Char"/>
    <w:basedOn w:val="DefaultParagraphFont"/>
    <w:link w:val="BalloonText"/>
    <w:uiPriority w:val="99"/>
    <w:semiHidden/>
    <w:rsid w:val="00147536"/>
    <w:rPr>
      <w:rFonts w:ascii="Tahoma" w:hAnsi="Tahoma" w:cs="Tahoma"/>
      <w:sz w:val="16"/>
      <w:szCs w:val="16"/>
    </w:rPr>
  </w:style>
  <w:style w:type="paragraph" w:styleId="Header">
    <w:name w:val="header"/>
    <w:basedOn w:val="Normal"/>
    <w:link w:val="HeaderChar"/>
    <w:uiPriority w:val="99"/>
    <w:unhideWhenUsed/>
    <w:rsid w:val="00AE21BB"/>
    <w:pPr>
      <w:tabs>
        <w:tab w:val="center" w:pos="4680"/>
        <w:tab w:val="right" w:pos="9360"/>
      </w:tabs>
    </w:pPr>
  </w:style>
  <w:style w:type="character" w:customStyle="1" w:styleId="HeaderChar">
    <w:name w:val="Header Char"/>
    <w:basedOn w:val="DefaultParagraphFont"/>
    <w:link w:val="Header"/>
    <w:uiPriority w:val="99"/>
    <w:rsid w:val="00AE21BB"/>
    <w:rPr>
      <w:sz w:val="24"/>
      <w:szCs w:val="24"/>
    </w:rPr>
  </w:style>
  <w:style w:type="paragraph" w:styleId="Footer">
    <w:name w:val="footer"/>
    <w:basedOn w:val="Normal"/>
    <w:link w:val="FooterChar"/>
    <w:uiPriority w:val="99"/>
    <w:unhideWhenUsed/>
    <w:rsid w:val="00AE21BB"/>
    <w:pPr>
      <w:tabs>
        <w:tab w:val="center" w:pos="4680"/>
        <w:tab w:val="right" w:pos="9360"/>
      </w:tabs>
    </w:pPr>
  </w:style>
  <w:style w:type="character" w:customStyle="1" w:styleId="FooterChar">
    <w:name w:val="Footer Char"/>
    <w:basedOn w:val="DefaultParagraphFont"/>
    <w:link w:val="Footer"/>
    <w:uiPriority w:val="99"/>
    <w:rsid w:val="00AE21BB"/>
    <w:rPr>
      <w:sz w:val="24"/>
      <w:szCs w:val="24"/>
    </w:rPr>
  </w:style>
  <w:style w:type="table" w:styleId="TableGrid">
    <w:name w:val="Table Grid"/>
    <w:basedOn w:val="TableNormal"/>
    <w:rsid w:val="0073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34E0"/>
    <w:rPr>
      <w:sz w:val="16"/>
      <w:szCs w:val="16"/>
    </w:rPr>
  </w:style>
  <w:style w:type="paragraph" w:styleId="CommentText">
    <w:name w:val="annotation text"/>
    <w:basedOn w:val="Normal"/>
    <w:link w:val="CommentTextChar"/>
    <w:uiPriority w:val="99"/>
    <w:semiHidden/>
    <w:unhideWhenUsed/>
    <w:rsid w:val="00A634E0"/>
    <w:rPr>
      <w:sz w:val="20"/>
      <w:szCs w:val="20"/>
    </w:rPr>
  </w:style>
  <w:style w:type="character" w:customStyle="1" w:styleId="CommentTextChar">
    <w:name w:val="Comment Text Char"/>
    <w:basedOn w:val="DefaultParagraphFont"/>
    <w:link w:val="CommentText"/>
    <w:uiPriority w:val="99"/>
    <w:semiHidden/>
    <w:rsid w:val="00A634E0"/>
  </w:style>
  <w:style w:type="paragraph" w:styleId="CommentSubject">
    <w:name w:val="annotation subject"/>
    <w:basedOn w:val="CommentText"/>
    <w:next w:val="CommentText"/>
    <w:link w:val="CommentSubjectChar"/>
    <w:uiPriority w:val="99"/>
    <w:semiHidden/>
    <w:unhideWhenUsed/>
    <w:rsid w:val="00A634E0"/>
    <w:rPr>
      <w:b/>
      <w:bCs/>
    </w:rPr>
  </w:style>
  <w:style w:type="character" w:customStyle="1" w:styleId="CommentSubjectChar">
    <w:name w:val="Comment Subject Char"/>
    <w:basedOn w:val="CommentTextChar"/>
    <w:link w:val="CommentSubject"/>
    <w:uiPriority w:val="99"/>
    <w:semiHidden/>
    <w:rsid w:val="00A634E0"/>
    <w:rPr>
      <w:b/>
      <w:bCs/>
    </w:rPr>
  </w:style>
  <w:style w:type="character" w:styleId="FollowedHyperlink">
    <w:name w:val="FollowedHyperlink"/>
    <w:basedOn w:val="DefaultParagraphFont"/>
    <w:uiPriority w:val="99"/>
    <w:semiHidden/>
    <w:unhideWhenUsed/>
    <w:rsid w:val="00F03A07"/>
    <w:rPr>
      <w:color w:val="800080" w:themeColor="followedHyperlink"/>
      <w:u w:val="single"/>
    </w:rPr>
  </w:style>
  <w:style w:type="character" w:customStyle="1" w:styleId="standardtext">
    <w:name w:val="standardtext"/>
    <w:basedOn w:val="DefaultParagraphFont"/>
    <w:rsid w:val="00F03A07"/>
  </w:style>
  <w:style w:type="character" w:styleId="HTMLCite">
    <w:name w:val="HTML Cite"/>
    <w:basedOn w:val="DefaultParagraphFont"/>
    <w:uiPriority w:val="99"/>
    <w:semiHidden/>
    <w:unhideWhenUsed/>
    <w:rsid w:val="00D30F15"/>
    <w:rPr>
      <w:i w:val="0"/>
      <w:iCs w:val="0"/>
      <w:color w:val="009933"/>
    </w:rPr>
  </w:style>
  <w:style w:type="paragraph" w:styleId="Title">
    <w:name w:val="Title"/>
    <w:basedOn w:val="Normal"/>
    <w:link w:val="TitleChar"/>
    <w:uiPriority w:val="10"/>
    <w:qFormat/>
    <w:rsid w:val="007A2F5B"/>
    <w:pPr>
      <w:jc w:val="center"/>
    </w:pPr>
    <w:rPr>
      <w:rFonts w:eastAsiaTheme="minorHAnsi"/>
      <w:b/>
      <w:bCs/>
      <w:u w:val="single"/>
    </w:rPr>
  </w:style>
  <w:style w:type="character" w:customStyle="1" w:styleId="TitleChar">
    <w:name w:val="Title Char"/>
    <w:basedOn w:val="DefaultParagraphFont"/>
    <w:link w:val="Title"/>
    <w:uiPriority w:val="10"/>
    <w:rsid w:val="007A2F5B"/>
    <w:rPr>
      <w:rFonts w:eastAsiaTheme="minorHAnsi"/>
      <w:b/>
      <w:bCs/>
      <w:sz w:val="24"/>
      <w:szCs w:val="24"/>
      <w:u w:val="single"/>
    </w:rPr>
  </w:style>
  <w:style w:type="paragraph" w:customStyle="1" w:styleId="Default">
    <w:name w:val="Default"/>
    <w:rsid w:val="008628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370A"/>
    <w:pPr>
      <w:ind w:left="720"/>
      <w:contextualSpacing/>
    </w:pPr>
  </w:style>
  <w:style w:type="character" w:customStyle="1" w:styleId="info15">
    <w:name w:val="info15"/>
    <w:basedOn w:val="DefaultParagraphFont"/>
    <w:rsid w:val="007B5C44"/>
    <w:rPr>
      <w:color w:val="85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167"/>
    <w:rPr>
      <w:color w:val="0000FF"/>
      <w:u w:val="single"/>
    </w:rPr>
  </w:style>
  <w:style w:type="paragraph" w:styleId="NormalWeb">
    <w:name w:val="Normal (Web)"/>
    <w:basedOn w:val="Normal"/>
    <w:uiPriority w:val="99"/>
    <w:rsid w:val="00E10167"/>
    <w:pPr>
      <w:spacing w:before="100" w:beforeAutospacing="1" w:after="100" w:afterAutospacing="1"/>
    </w:pPr>
    <w:rPr>
      <w:rFonts w:ascii="Arial" w:hAnsi="Arial" w:cs="Arial"/>
      <w:sz w:val="20"/>
      <w:szCs w:val="20"/>
    </w:rPr>
  </w:style>
  <w:style w:type="paragraph" w:customStyle="1" w:styleId="DefaultText">
    <w:name w:val="Default Text"/>
    <w:basedOn w:val="Normal"/>
    <w:rsid w:val="0045635F"/>
    <w:pPr>
      <w:widowControl w:val="0"/>
      <w:autoSpaceDE w:val="0"/>
      <w:autoSpaceDN w:val="0"/>
      <w:adjustRightInd w:val="0"/>
    </w:pPr>
    <w:rPr>
      <w:noProof/>
      <w:color w:val="000000"/>
    </w:rPr>
  </w:style>
  <w:style w:type="paragraph" w:styleId="BodyText">
    <w:name w:val="Body Text"/>
    <w:basedOn w:val="Normal"/>
    <w:rsid w:val="0045635F"/>
    <w:pPr>
      <w:autoSpaceDE w:val="0"/>
      <w:autoSpaceDN w:val="0"/>
      <w:adjustRightInd w:val="0"/>
      <w:jc w:val="both"/>
    </w:pPr>
    <w:rPr>
      <w:rFonts w:ascii="Times" w:hAnsi="Times"/>
      <w:color w:val="000000"/>
    </w:rPr>
  </w:style>
  <w:style w:type="paragraph" w:styleId="BalloonText">
    <w:name w:val="Balloon Text"/>
    <w:basedOn w:val="Normal"/>
    <w:link w:val="BalloonTextChar"/>
    <w:uiPriority w:val="99"/>
    <w:semiHidden/>
    <w:unhideWhenUsed/>
    <w:rsid w:val="00147536"/>
    <w:rPr>
      <w:rFonts w:ascii="Tahoma" w:hAnsi="Tahoma" w:cs="Tahoma"/>
      <w:sz w:val="16"/>
      <w:szCs w:val="16"/>
    </w:rPr>
  </w:style>
  <w:style w:type="character" w:customStyle="1" w:styleId="BalloonTextChar">
    <w:name w:val="Balloon Text Char"/>
    <w:basedOn w:val="DefaultParagraphFont"/>
    <w:link w:val="BalloonText"/>
    <w:uiPriority w:val="99"/>
    <w:semiHidden/>
    <w:rsid w:val="00147536"/>
    <w:rPr>
      <w:rFonts w:ascii="Tahoma" w:hAnsi="Tahoma" w:cs="Tahoma"/>
      <w:sz w:val="16"/>
      <w:szCs w:val="16"/>
    </w:rPr>
  </w:style>
  <w:style w:type="paragraph" w:styleId="Header">
    <w:name w:val="header"/>
    <w:basedOn w:val="Normal"/>
    <w:link w:val="HeaderChar"/>
    <w:uiPriority w:val="99"/>
    <w:unhideWhenUsed/>
    <w:rsid w:val="00AE21BB"/>
    <w:pPr>
      <w:tabs>
        <w:tab w:val="center" w:pos="4680"/>
        <w:tab w:val="right" w:pos="9360"/>
      </w:tabs>
    </w:pPr>
  </w:style>
  <w:style w:type="character" w:customStyle="1" w:styleId="HeaderChar">
    <w:name w:val="Header Char"/>
    <w:basedOn w:val="DefaultParagraphFont"/>
    <w:link w:val="Header"/>
    <w:uiPriority w:val="99"/>
    <w:rsid w:val="00AE21BB"/>
    <w:rPr>
      <w:sz w:val="24"/>
      <w:szCs w:val="24"/>
    </w:rPr>
  </w:style>
  <w:style w:type="paragraph" w:styleId="Footer">
    <w:name w:val="footer"/>
    <w:basedOn w:val="Normal"/>
    <w:link w:val="FooterChar"/>
    <w:uiPriority w:val="99"/>
    <w:unhideWhenUsed/>
    <w:rsid w:val="00AE21BB"/>
    <w:pPr>
      <w:tabs>
        <w:tab w:val="center" w:pos="4680"/>
        <w:tab w:val="right" w:pos="9360"/>
      </w:tabs>
    </w:pPr>
  </w:style>
  <w:style w:type="character" w:customStyle="1" w:styleId="FooterChar">
    <w:name w:val="Footer Char"/>
    <w:basedOn w:val="DefaultParagraphFont"/>
    <w:link w:val="Footer"/>
    <w:uiPriority w:val="99"/>
    <w:rsid w:val="00AE21BB"/>
    <w:rPr>
      <w:sz w:val="24"/>
      <w:szCs w:val="24"/>
    </w:rPr>
  </w:style>
  <w:style w:type="table" w:styleId="TableGrid">
    <w:name w:val="Table Grid"/>
    <w:basedOn w:val="TableNormal"/>
    <w:rsid w:val="0073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34E0"/>
    <w:rPr>
      <w:sz w:val="16"/>
      <w:szCs w:val="16"/>
    </w:rPr>
  </w:style>
  <w:style w:type="paragraph" w:styleId="CommentText">
    <w:name w:val="annotation text"/>
    <w:basedOn w:val="Normal"/>
    <w:link w:val="CommentTextChar"/>
    <w:uiPriority w:val="99"/>
    <w:semiHidden/>
    <w:unhideWhenUsed/>
    <w:rsid w:val="00A634E0"/>
    <w:rPr>
      <w:sz w:val="20"/>
      <w:szCs w:val="20"/>
    </w:rPr>
  </w:style>
  <w:style w:type="character" w:customStyle="1" w:styleId="CommentTextChar">
    <w:name w:val="Comment Text Char"/>
    <w:basedOn w:val="DefaultParagraphFont"/>
    <w:link w:val="CommentText"/>
    <w:uiPriority w:val="99"/>
    <w:semiHidden/>
    <w:rsid w:val="00A634E0"/>
  </w:style>
  <w:style w:type="paragraph" w:styleId="CommentSubject">
    <w:name w:val="annotation subject"/>
    <w:basedOn w:val="CommentText"/>
    <w:next w:val="CommentText"/>
    <w:link w:val="CommentSubjectChar"/>
    <w:uiPriority w:val="99"/>
    <w:semiHidden/>
    <w:unhideWhenUsed/>
    <w:rsid w:val="00A634E0"/>
    <w:rPr>
      <w:b/>
      <w:bCs/>
    </w:rPr>
  </w:style>
  <w:style w:type="character" w:customStyle="1" w:styleId="CommentSubjectChar">
    <w:name w:val="Comment Subject Char"/>
    <w:basedOn w:val="CommentTextChar"/>
    <w:link w:val="CommentSubject"/>
    <w:uiPriority w:val="99"/>
    <w:semiHidden/>
    <w:rsid w:val="00A634E0"/>
    <w:rPr>
      <w:b/>
      <w:bCs/>
    </w:rPr>
  </w:style>
  <w:style w:type="character" w:styleId="FollowedHyperlink">
    <w:name w:val="FollowedHyperlink"/>
    <w:basedOn w:val="DefaultParagraphFont"/>
    <w:uiPriority w:val="99"/>
    <w:semiHidden/>
    <w:unhideWhenUsed/>
    <w:rsid w:val="00F03A07"/>
    <w:rPr>
      <w:color w:val="800080" w:themeColor="followedHyperlink"/>
      <w:u w:val="single"/>
    </w:rPr>
  </w:style>
  <w:style w:type="character" w:customStyle="1" w:styleId="standardtext">
    <w:name w:val="standardtext"/>
    <w:basedOn w:val="DefaultParagraphFont"/>
    <w:rsid w:val="00F03A07"/>
  </w:style>
  <w:style w:type="character" w:styleId="HTMLCite">
    <w:name w:val="HTML Cite"/>
    <w:basedOn w:val="DefaultParagraphFont"/>
    <w:uiPriority w:val="99"/>
    <w:semiHidden/>
    <w:unhideWhenUsed/>
    <w:rsid w:val="00D30F15"/>
    <w:rPr>
      <w:i w:val="0"/>
      <w:iCs w:val="0"/>
      <w:color w:val="009933"/>
    </w:rPr>
  </w:style>
  <w:style w:type="paragraph" w:styleId="Title">
    <w:name w:val="Title"/>
    <w:basedOn w:val="Normal"/>
    <w:link w:val="TitleChar"/>
    <w:uiPriority w:val="10"/>
    <w:qFormat/>
    <w:rsid w:val="007A2F5B"/>
    <w:pPr>
      <w:jc w:val="center"/>
    </w:pPr>
    <w:rPr>
      <w:rFonts w:eastAsiaTheme="minorHAnsi"/>
      <w:b/>
      <w:bCs/>
      <w:u w:val="single"/>
    </w:rPr>
  </w:style>
  <w:style w:type="character" w:customStyle="1" w:styleId="TitleChar">
    <w:name w:val="Title Char"/>
    <w:basedOn w:val="DefaultParagraphFont"/>
    <w:link w:val="Title"/>
    <w:uiPriority w:val="10"/>
    <w:rsid w:val="007A2F5B"/>
    <w:rPr>
      <w:rFonts w:eastAsiaTheme="minorHAnsi"/>
      <w:b/>
      <w:bCs/>
      <w:sz w:val="24"/>
      <w:szCs w:val="24"/>
      <w:u w:val="single"/>
    </w:rPr>
  </w:style>
  <w:style w:type="paragraph" w:customStyle="1" w:styleId="Default">
    <w:name w:val="Default"/>
    <w:rsid w:val="008628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370A"/>
    <w:pPr>
      <w:ind w:left="720"/>
      <w:contextualSpacing/>
    </w:pPr>
  </w:style>
  <w:style w:type="character" w:customStyle="1" w:styleId="info15">
    <w:name w:val="info15"/>
    <w:basedOn w:val="DefaultParagraphFont"/>
    <w:rsid w:val="007B5C44"/>
    <w:rPr>
      <w:color w:val="85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264">
      <w:bodyDiv w:val="1"/>
      <w:marLeft w:val="0"/>
      <w:marRight w:val="0"/>
      <w:marTop w:val="0"/>
      <w:marBottom w:val="0"/>
      <w:divBdr>
        <w:top w:val="none" w:sz="0" w:space="0" w:color="auto"/>
        <w:left w:val="none" w:sz="0" w:space="0" w:color="auto"/>
        <w:bottom w:val="none" w:sz="0" w:space="0" w:color="auto"/>
        <w:right w:val="none" w:sz="0" w:space="0" w:color="auto"/>
      </w:divBdr>
      <w:divsChild>
        <w:div w:id="1056078887">
          <w:marLeft w:val="0"/>
          <w:marRight w:val="0"/>
          <w:marTop w:val="0"/>
          <w:marBottom w:val="0"/>
          <w:divBdr>
            <w:top w:val="none" w:sz="0" w:space="0" w:color="auto"/>
            <w:left w:val="none" w:sz="0" w:space="0" w:color="auto"/>
            <w:bottom w:val="none" w:sz="0" w:space="0" w:color="auto"/>
            <w:right w:val="none" w:sz="0" w:space="0" w:color="auto"/>
          </w:divBdr>
          <w:divsChild>
            <w:div w:id="2101364940">
              <w:marLeft w:val="0"/>
              <w:marRight w:val="0"/>
              <w:marTop w:val="0"/>
              <w:marBottom w:val="300"/>
              <w:divBdr>
                <w:top w:val="none" w:sz="0" w:space="0" w:color="auto"/>
                <w:left w:val="none" w:sz="0" w:space="0" w:color="auto"/>
                <w:bottom w:val="none" w:sz="0" w:space="0" w:color="auto"/>
                <w:right w:val="none" w:sz="0" w:space="0" w:color="auto"/>
              </w:divBdr>
            </w:div>
            <w:div w:id="1623345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9312198">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0">
          <w:marLeft w:val="0"/>
          <w:marRight w:val="0"/>
          <w:marTop w:val="375"/>
          <w:marBottom w:val="0"/>
          <w:divBdr>
            <w:top w:val="none" w:sz="0" w:space="0" w:color="auto"/>
            <w:left w:val="none" w:sz="0" w:space="0" w:color="auto"/>
            <w:bottom w:val="none" w:sz="0" w:space="0" w:color="auto"/>
            <w:right w:val="none" w:sz="0" w:space="0" w:color="auto"/>
          </w:divBdr>
          <w:divsChild>
            <w:div w:id="1080634163">
              <w:marLeft w:val="0"/>
              <w:marRight w:val="0"/>
              <w:marTop w:val="0"/>
              <w:marBottom w:val="0"/>
              <w:divBdr>
                <w:top w:val="single" w:sz="18" w:space="0" w:color="000000"/>
                <w:left w:val="single" w:sz="18" w:space="0" w:color="000000"/>
                <w:bottom w:val="single" w:sz="18" w:space="0" w:color="000000"/>
                <w:right w:val="single" w:sz="18" w:space="0" w:color="000000"/>
              </w:divBdr>
              <w:divsChild>
                <w:div w:id="2000230033">
                  <w:marLeft w:val="0"/>
                  <w:marRight w:val="0"/>
                  <w:marTop w:val="0"/>
                  <w:marBottom w:val="0"/>
                  <w:divBdr>
                    <w:top w:val="none" w:sz="0" w:space="0" w:color="auto"/>
                    <w:left w:val="none" w:sz="0" w:space="0" w:color="auto"/>
                    <w:bottom w:val="none" w:sz="0" w:space="0" w:color="auto"/>
                    <w:right w:val="none" w:sz="0" w:space="0" w:color="auto"/>
                  </w:divBdr>
                  <w:divsChild>
                    <w:div w:id="1851019079">
                      <w:marLeft w:val="0"/>
                      <w:marRight w:val="0"/>
                      <w:marTop w:val="0"/>
                      <w:marBottom w:val="0"/>
                      <w:divBdr>
                        <w:top w:val="none" w:sz="0" w:space="0" w:color="auto"/>
                        <w:left w:val="none" w:sz="0" w:space="0" w:color="auto"/>
                        <w:bottom w:val="none" w:sz="0" w:space="0" w:color="auto"/>
                        <w:right w:val="none" w:sz="0" w:space="0" w:color="auto"/>
                      </w:divBdr>
                      <w:divsChild>
                        <w:div w:id="1092555476">
                          <w:marLeft w:val="0"/>
                          <w:marRight w:val="0"/>
                          <w:marTop w:val="0"/>
                          <w:marBottom w:val="300"/>
                          <w:divBdr>
                            <w:top w:val="none" w:sz="0" w:space="0" w:color="auto"/>
                            <w:left w:val="none" w:sz="0" w:space="0" w:color="auto"/>
                            <w:bottom w:val="none" w:sz="0" w:space="0" w:color="auto"/>
                            <w:right w:val="none" w:sz="0" w:space="0" w:color="auto"/>
                          </w:divBdr>
                          <w:divsChild>
                            <w:div w:id="1610354217">
                              <w:marLeft w:val="0"/>
                              <w:marRight w:val="0"/>
                              <w:marTop w:val="0"/>
                              <w:marBottom w:val="0"/>
                              <w:divBdr>
                                <w:top w:val="none" w:sz="0" w:space="0" w:color="auto"/>
                                <w:left w:val="none" w:sz="0" w:space="0" w:color="auto"/>
                                <w:bottom w:val="none" w:sz="0" w:space="0" w:color="auto"/>
                                <w:right w:val="none" w:sz="0" w:space="0" w:color="auto"/>
                              </w:divBdr>
                              <w:divsChild>
                                <w:div w:id="1724137586">
                                  <w:marLeft w:val="0"/>
                                  <w:marRight w:val="0"/>
                                  <w:marTop w:val="0"/>
                                  <w:marBottom w:val="0"/>
                                  <w:divBdr>
                                    <w:top w:val="none" w:sz="0" w:space="0" w:color="auto"/>
                                    <w:left w:val="none" w:sz="0" w:space="0" w:color="auto"/>
                                    <w:bottom w:val="none" w:sz="0" w:space="0" w:color="auto"/>
                                    <w:right w:val="none" w:sz="0" w:space="0" w:color="auto"/>
                                  </w:divBdr>
                                  <w:divsChild>
                                    <w:div w:id="553077637">
                                      <w:marLeft w:val="0"/>
                                      <w:marRight w:val="0"/>
                                      <w:marTop w:val="0"/>
                                      <w:marBottom w:val="0"/>
                                      <w:divBdr>
                                        <w:top w:val="none" w:sz="0" w:space="0" w:color="auto"/>
                                        <w:left w:val="none" w:sz="0" w:space="0" w:color="auto"/>
                                        <w:bottom w:val="none" w:sz="0" w:space="0" w:color="auto"/>
                                        <w:right w:val="none" w:sz="0" w:space="0" w:color="auto"/>
                                      </w:divBdr>
                                    </w:div>
                                    <w:div w:id="10375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901407">
      <w:bodyDiv w:val="1"/>
      <w:marLeft w:val="0"/>
      <w:marRight w:val="0"/>
      <w:marTop w:val="0"/>
      <w:marBottom w:val="0"/>
      <w:divBdr>
        <w:top w:val="none" w:sz="0" w:space="0" w:color="auto"/>
        <w:left w:val="none" w:sz="0" w:space="0" w:color="auto"/>
        <w:bottom w:val="none" w:sz="0" w:space="0" w:color="auto"/>
        <w:right w:val="none" w:sz="0" w:space="0" w:color="auto"/>
      </w:divBdr>
    </w:div>
    <w:div w:id="737166279">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5">
          <w:marLeft w:val="0"/>
          <w:marRight w:val="0"/>
          <w:marTop w:val="375"/>
          <w:marBottom w:val="0"/>
          <w:divBdr>
            <w:top w:val="none" w:sz="0" w:space="0" w:color="auto"/>
            <w:left w:val="none" w:sz="0" w:space="0" w:color="auto"/>
            <w:bottom w:val="none" w:sz="0" w:space="0" w:color="auto"/>
            <w:right w:val="none" w:sz="0" w:space="0" w:color="auto"/>
          </w:divBdr>
          <w:divsChild>
            <w:div w:id="1339235715">
              <w:marLeft w:val="0"/>
              <w:marRight w:val="0"/>
              <w:marTop w:val="0"/>
              <w:marBottom w:val="0"/>
              <w:divBdr>
                <w:top w:val="single" w:sz="18" w:space="0" w:color="000000"/>
                <w:left w:val="single" w:sz="18" w:space="0" w:color="000000"/>
                <w:bottom w:val="single" w:sz="18" w:space="0" w:color="000000"/>
                <w:right w:val="single" w:sz="18" w:space="0" w:color="000000"/>
              </w:divBdr>
              <w:divsChild>
                <w:div w:id="285360064">
                  <w:marLeft w:val="0"/>
                  <w:marRight w:val="0"/>
                  <w:marTop w:val="0"/>
                  <w:marBottom w:val="0"/>
                  <w:divBdr>
                    <w:top w:val="none" w:sz="0" w:space="0" w:color="auto"/>
                    <w:left w:val="none" w:sz="0" w:space="0" w:color="auto"/>
                    <w:bottom w:val="none" w:sz="0" w:space="0" w:color="auto"/>
                    <w:right w:val="none" w:sz="0" w:space="0" w:color="auto"/>
                  </w:divBdr>
                  <w:divsChild>
                    <w:div w:id="1349329149">
                      <w:marLeft w:val="0"/>
                      <w:marRight w:val="0"/>
                      <w:marTop w:val="0"/>
                      <w:marBottom w:val="0"/>
                      <w:divBdr>
                        <w:top w:val="none" w:sz="0" w:space="0" w:color="auto"/>
                        <w:left w:val="none" w:sz="0" w:space="0" w:color="auto"/>
                        <w:bottom w:val="none" w:sz="0" w:space="0" w:color="auto"/>
                        <w:right w:val="none" w:sz="0" w:space="0" w:color="auto"/>
                      </w:divBdr>
                      <w:divsChild>
                        <w:div w:id="1093160927">
                          <w:marLeft w:val="0"/>
                          <w:marRight w:val="0"/>
                          <w:marTop w:val="0"/>
                          <w:marBottom w:val="300"/>
                          <w:divBdr>
                            <w:top w:val="none" w:sz="0" w:space="0" w:color="auto"/>
                            <w:left w:val="none" w:sz="0" w:space="0" w:color="auto"/>
                            <w:bottom w:val="none" w:sz="0" w:space="0" w:color="auto"/>
                            <w:right w:val="none" w:sz="0" w:space="0" w:color="auto"/>
                          </w:divBdr>
                          <w:divsChild>
                            <w:div w:id="697976355">
                              <w:marLeft w:val="0"/>
                              <w:marRight w:val="0"/>
                              <w:marTop w:val="0"/>
                              <w:marBottom w:val="0"/>
                              <w:divBdr>
                                <w:top w:val="none" w:sz="0" w:space="0" w:color="auto"/>
                                <w:left w:val="none" w:sz="0" w:space="0" w:color="auto"/>
                                <w:bottom w:val="none" w:sz="0" w:space="0" w:color="auto"/>
                                <w:right w:val="none" w:sz="0" w:space="0" w:color="auto"/>
                              </w:divBdr>
                              <w:divsChild>
                                <w:div w:id="2062558919">
                                  <w:marLeft w:val="0"/>
                                  <w:marRight w:val="0"/>
                                  <w:marTop w:val="0"/>
                                  <w:marBottom w:val="0"/>
                                  <w:divBdr>
                                    <w:top w:val="none" w:sz="0" w:space="0" w:color="auto"/>
                                    <w:left w:val="none" w:sz="0" w:space="0" w:color="auto"/>
                                    <w:bottom w:val="none" w:sz="0" w:space="0" w:color="auto"/>
                                    <w:right w:val="none" w:sz="0" w:space="0" w:color="auto"/>
                                  </w:divBdr>
                                  <w:divsChild>
                                    <w:div w:id="840850290">
                                      <w:marLeft w:val="0"/>
                                      <w:marRight w:val="0"/>
                                      <w:marTop w:val="0"/>
                                      <w:marBottom w:val="0"/>
                                      <w:divBdr>
                                        <w:top w:val="none" w:sz="0" w:space="0" w:color="auto"/>
                                        <w:left w:val="none" w:sz="0" w:space="0" w:color="auto"/>
                                        <w:bottom w:val="none" w:sz="0" w:space="0" w:color="auto"/>
                                        <w:right w:val="none" w:sz="0" w:space="0" w:color="auto"/>
                                      </w:divBdr>
                                    </w:div>
                                    <w:div w:id="11701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01445">
      <w:bodyDiv w:val="1"/>
      <w:marLeft w:val="0"/>
      <w:marRight w:val="0"/>
      <w:marTop w:val="0"/>
      <w:marBottom w:val="0"/>
      <w:divBdr>
        <w:top w:val="none" w:sz="0" w:space="0" w:color="auto"/>
        <w:left w:val="none" w:sz="0" w:space="0" w:color="auto"/>
        <w:bottom w:val="none" w:sz="0" w:space="0" w:color="auto"/>
        <w:right w:val="none" w:sz="0" w:space="0" w:color="auto"/>
      </w:divBdr>
      <w:divsChild>
        <w:div w:id="67772099">
          <w:marLeft w:val="0"/>
          <w:marRight w:val="0"/>
          <w:marTop w:val="100"/>
          <w:marBottom w:val="100"/>
          <w:divBdr>
            <w:top w:val="none" w:sz="0" w:space="0" w:color="auto"/>
            <w:left w:val="none" w:sz="0" w:space="0" w:color="auto"/>
            <w:bottom w:val="none" w:sz="0" w:space="0" w:color="auto"/>
            <w:right w:val="none" w:sz="0" w:space="0" w:color="auto"/>
          </w:divBdr>
          <w:divsChild>
            <w:div w:id="7434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653">
      <w:bodyDiv w:val="1"/>
      <w:marLeft w:val="0"/>
      <w:marRight w:val="0"/>
      <w:marTop w:val="0"/>
      <w:marBottom w:val="0"/>
      <w:divBdr>
        <w:top w:val="none" w:sz="0" w:space="0" w:color="auto"/>
        <w:left w:val="none" w:sz="0" w:space="0" w:color="auto"/>
        <w:bottom w:val="none" w:sz="0" w:space="0" w:color="auto"/>
        <w:right w:val="none" w:sz="0" w:space="0" w:color="auto"/>
      </w:divBdr>
      <w:divsChild>
        <w:div w:id="1666546661">
          <w:marLeft w:val="0"/>
          <w:marRight w:val="0"/>
          <w:marTop w:val="0"/>
          <w:marBottom w:val="0"/>
          <w:divBdr>
            <w:top w:val="none" w:sz="0" w:space="0" w:color="auto"/>
            <w:left w:val="none" w:sz="0" w:space="0" w:color="auto"/>
            <w:bottom w:val="none" w:sz="0" w:space="0" w:color="auto"/>
            <w:right w:val="none" w:sz="0" w:space="0" w:color="auto"/>
          </w:divBdr>
          <w:divsChild>
            <w:div w:id="1928077523">
              <w:marLeft w:val="0"/>
              <w:marRight w:val="0"/>
              <w:marTop w:val="0"/>
              <w:marBottom w:val="0"/>
              <w:divBdr>
                <w:top w:val="none" w:sz="0" w:space="0" w:color="auto"/>
                <w:left w:val="none" w:sz="0" w:space="0" w:color="auto"/>
                <w:bottom w:val="none" w:sz="0" w:space="0" w:color="auto"/>
                <w:right w:val="none" w:sz="0" w:space="0" w:color="auto"/>
              </w:divBdr>
              <w:divsChild>
                <w:div w:id="941260585">
                  <w:marLeft w:val="0"/>
                  <w:marRight w:val="0"/>
                  <w:marTop w:val="0"/>
                  <w:marBottom w:val="0"/>
                  <w:divBdr>
                    <w:top w:val="none" w:sz="0" w:space="0" w:color="auto"/>
                    <w:left w:val="none" w:sz="0" w:space="0" w:color="auto"/>
                    <w:bottom w:val="none" w:sz="0" w:space="0" w:color="auto"/>
                    <w:right w:val="none" w:sz="0" w:space="0" w:color="auto"/>
                  </w:divBdr>
                  <w:divsChild>
                    <w:div w:id="1888183761">
                      <w:marLeft w:val="150"/>
                      <w:marRight w:val="150"/>
                      <w:marTop w:val="0"/>
                      <w:marBottom w:val="0"/>
                      <w:divBdr>
                        <w:top w:val="none" w:sz="0" w:space="0" w:color="auto"/>
                        <w:left w:val="none" w:sz="0" w:space="0" w:color="auto"/>
                        <w:bottom w:val="none" w:sz="0" w:space="0" w:color="auto"/>
                        <w:right w:val="none" w:sz="0" w:space="0" w:color="auto"/>
                      </w:divBdr>
                      <w:divsChild>
                        <w:div w:id="1623536523">
                          <w:marLeft w:val="0"/>
                          <w:marRight w:val="0"/>
                          <w:marTop w:val="0"/>
                          <w:marBottom w:val="0"/>
                          <w:divBdr>
                            <w:top w:val="none" w:sz="0" w:space="0" w:color="auto"/>
                            <w:left w:val="none" w:sz="0" w:space="0" w:color="auto"/>
                            <w:bottom w:val="none" w:sz="0" w:space="0" w:color="auto"/>
                            <w:right w:val="none" w:sz="0" w:space="0" w:color="auto"/>
                          </w:divBdr>
                          <w:divsChild>
                            <w:div w:id="1121537455">
                              <w:marLeft w:val="0"/>
                              <w:marRight w:val="0"/>
                              <w:marTop w:val="0"/>
                              <w:marBottom w:val="0"/>
                              <w:divBdr>
                                <w:top w:val="none" w:sz="0" w:space="0" w:color="auto"/>
                                <w:left w:val="none" w:sz="0" w:space="0" w:color="auto"/>
                                <w:bottom w:val="none" w:sz="0" w:space="0" w:color="auto"/>
                                <w:right w:val="none" w:sz="0" w:space="0" w:color="auto"/>
                              </w:divBdr>
                              <w:divsChild>
                                <w:div w:id="338507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7545">
      <w:bodyDiv w:val="1"/>
      <w:marLeft w:val="0"/>
      <w:marRight w:val="0"/>
      <w:marTop w:val="0"/>
      <w:marBottom w:val="0"/>
      <w:divBdr>
        <w:top w:val="none" w:sz="0" w:space="0" w:color="auto"/>
        <w:left w:val="none" w:sz="0" w:space="0" w:color="auto"/>
        <w:bottom w:val="none" w:sz="0" w:space="0" w:color="auto"/>
        <w:right w:val="none" w:sz="0" w:space="0" w:color="auto"/>
      </w:divBdr>
    </w:div>
    <w:div w:id="1307197118">
      <w:bodyDiv w:val="1"/>
      <w:marLeft w:val="0"/>
      <w:marRight w:val="0"/>
      <w:marTop w:val="0"/>
      <w:marBottom w:val="0"/>
      <w:divBdr>
        <w:top w:val="none" w:sz="0" w:space="0" w:color="auto"/>
        <w:left w:val="none" w:sz="0" w:space="0" w:color="auto"/>
        <w:bottom w:val="none" w:sz="0" w:space="0" w:color="auto"/>
        <w:right w:val="none" w:sz="0" w:space="0" w:color="auto"/>
      </w:divBdr>
    </w:div>
    <w:div w:id="1355958050">
      <w:bodyDiv w:val="1"/>
      <w:marLeft w:val="0"/>
      <w:marRight w:val="0"/>
      <w:marTop w:val="0"/>
      <w:marBottom w:val="0"/>
      <w:divBdr>
        <w:top w:val="none" w:sz="0" w:space="0" w:color="auto"/>
        <w:left w:val="none" w:sz="0" w:space="0" w:color="auto"/>
        <w:bottom w:val="none" w:sz="0" w:space="0" w:color="auto"/>
        <w:right w:val="none" w:sz="0" w:space="0" w:color="auto"/>
      </w:divBdr>
    </w:div>
    <w:div w:id="20217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hrm.gdcii.com/outreach/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usajob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job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scoda.com/"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ajob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5486-5B16-41AD-83CA-A1BEC8E9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6618</CharactersWithSpaces>
  <SharedDoc>false</SharedDoc>
  <HLinks>
    <vt:vector size="18" baseType="variant">
      <vt:variant>
        <vt:i4>8060929</vt:i4>
      </vt:variant>
      <vt:variant>
        <vt:i4>6</vt:i4>
      </vt:variant>
      <vt:variant>
        <vt:i4>0</vt:i4>
      </vt:variant>
      <vt:variant>
        <vt:i4>5</vt:i4>
      </vt:variant>
      <vt:variant>
        <vt:lpwstr>mailto:sduerksen@fs.fed.us</vt:lpwstr>
      </vt:variant>
      <vt:variant>
        <vt:lpwstr/>
      </vt:variant>
      <vt:variant>
        <vt:i4>6553636</vt:i4>
      </vt:variant>
      <vt:variant>
        <vt:i4>3</vt:i4>
      </vt:variant>
      <vt:variant>
        <vt:i4>0</vt:i4>
      </vt:variant>
      <vt:variant>
        <vt:i4>5</vt:i4>
      </vt:variant>
      <vt:variant>
        <vt:lpwstr>http://www.fs.fed.us/r2/mbr</vt:lpwstr>
      </vt:variant>
      <vt:variant>
        <vt:lpwstr/>
      </vt:variant>
      <vt:variant>
        <vt:i4>2687086</vt:i4>
      </vt:variant>
      <vt:variant>
        <vt:i4>0</vt:i4>
      </vt:variant>
      <vt:variant>
        <vt:i4>0</vt:i4>
      </vt:variant>
      <vt:variant>
        <vt:i4>5</vt:i4>
      </vt:variant>
      <vt:variant>
        <vt:lpwstr>http://www.avuedigitalservices.com/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USDA Forest Service</cp:lastModifiedBy>
  <cp:revision>2</cp:revision>
  <cp:lastPrinted>2012-03-02T14:36:00Z</cp:lastPrinted>
  <dcterms:created xsi:type="dcterms:W3CDTF">2014-04-18T13:22:00Z</dcterms:created>
  <dcterms:modified xsi:type="dcterms:W3CDTF">2014-04-18T13:22:00Z</dcterms:modified>
</cp:coreProperties>
</file>